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36"/>
          <w:szCs w:val="36"/>
          <w:lang w:eastAsia="de-DE"/>
        </w:rPr>
        <w:t>Das Wesen der Welt</w:t>
      </w:r>
      <w:r w:rsidRPr="00DE2B80">
        <w:rPr>
          <w:rFonts w:ascii="Times New Roman" w:eastAsia="Times New Roman" w:hAnsi="Times New Roman" w:cs="Times New Roman"/>
          <w:sz w:val="24"/>
          <w:szCs w:val="24"/>
          <w:lang w:eastAsia="de-DE"/>
        </w:rPr>
        <w:br/>
        <w:t>ein Hintergrundtext für DSA</w:t>
      </w:r>
      <w:r w:rsidRPr="00DE2B80">
        <w:rPr>
          <w:rFonts w:ascii="Times New Roman" w:eastAsia="Times New Roman" w:hAnsi="Times New Roman" w:cs="Times New Roman"/>
          <w:sz w:val="24"/>
          <w:szCs w:val="24"/>
          <w:lang w:eastAsia="de-DE"/>
        </w:rPr>
        <w:br/>
        <w:t>(c) 1999 by Kai Burmeister</w:t>
      </w:r>
    </w:p>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pict>
          <v:rect id="_x0000_i1025" style="width:0;height:.75pt" o:hralign="center" o:hrstd="t" o:hrnoshade="t" o:hr="t" fillcolor="black" stroked="f"/>
        </w:pic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sz w:val="24"/>
          <w:szCs w:val="24"/>
          <w:lang w:eastAsia="de-DE"/>
        </w:rPr>
        <w:t>Inhalt</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hyperlink r:id="rId4" w:anchor="Einleitung" w:history="1">
        <w:r w:rsidRPr="00DE2B80">
          <w:rPr>
            <w:rFonts w:ascii="Times New Roman" w:eastAsia="Times New Roman" w:hAnsi="Times New Roman" w:cs="Times New Roman"/>
            <w:color w:val="0000FF"/>
            <w:sz w:val="24"/>
            <w:szCs w:val="24"/>
            <w:u w:val="single"/>
            <w:lang w:eastAsia="de-DE"/>
          </w:rPr>
          <w:t>Einleitung</w:t>
        </w:r>
      </w:hyperlink>
      <w:r w:rsidRPr="00DE2B80">
        <w:rPr>
          <w:rFonts w:ascii="Times New Roman" w:eastAsia="Times New Roman" w:hAnsi="Times New Roman" w:cs="Times New Roman"/>
          <w:sz w:val="24"/>
          <w:szCs w:val="24"/>
          <w:lang w:eastAsia="de-DE"/>
        </w:rPr>
        <w:br/>
      </w:r>
      <w:hyperlink r:id="rId5" w:anchor="Urzustand" w:history="1">
        <w:r w:rsidRPr="00DE2B80">
          <w:rPr>
            <w:rFonts w:ascii="Times New Roman" w:eastAsia="Times New Roman" w:hAnsi="Times New Roman" w:cs="Times New Roman"/>
            <w:color w:val="0000FF"/>
            <w:sz w:val="24"/>
            <w:szCs w:val="24"/>
            <w:u w:val="single"/>
            <w:lang w:eastAsia="de-DE"/>
          </w:rPr>
          <w:t>Der Urzustand</w:t>
        </w:r>
      </w:hyperlink>
      <w:r w:rsidRPr="00DE2B80">
        <w:rPr>
          <w:rFonts w:ascii="Times New Roman" w:eastAsia="Times New Roman" w:hAnsi="Times New Roman" w:cs="Times New Roman"/>
          <w:sz w:val="24"/>
          <w:szCs w:val="24"/>
          <w:lang w:eastAsia="de-DE"/>
        </w:rPr>
        <w:br/>
      </w:r>
      <w:hyperlink r:id="rId6" w:anchor="Ordnung" w:history="1">
        <w:r w:rsidRPr="00DE2B80">
          <w:rPr>
            <w:rFonts w:ascii="Times New Roman" w:eastAsia="Times New Roman" w:hAnsi="Times New Roman" w:cs="Times New Roman"/>
            <w:color w:val="0000FF"/>
            <w:sz w:val="24"/>
            <w:szCs w:val="24"/>
            <w:u w:val="single"/>
            <w:lang w:eastAsia="de-DE"/>
          </w:rPr>
          <w:t>Die Ordnung entsteht</w:t>
        </w:r>
      </w:hyperlink>
      <w:r w:rsidRPr="00DE2B80">
        <w:rPr>
          <w:rFonts w:ascii="Times New Roman" w:eastAsia="Times New Roman" w:hAnsi="Times New Roman" w:cs="Times New Roman"/>
          <w:sz w:val="24"/>
          <w:szCs w:val="24"/>
          <w:lang w:eastAsia="de-DE"/>
        </w:rPr>
        <w:br/>
      </w:r>
      <w:hyperlink r:id="rId7" w:anchor="Sph%C3%A4ren" w:history="1">
        <w:r w:rsidRPr="00DE2B80">
          <w:rPr>
            <w:rFonts w:ascii="Times New Roman" w:eastAsia="Times New Roman" w:hAnsi="Times New Roman" w:cs="Times New Roman"/>
            <w:color w:val="0000FF"/>
            <w:sz w:val="24"/>
            <w:szCs w:val="24"/>
            <w:u w:val="single"/>
            <w:lang w:eastAsia="de-DE"/>
          </w:rPr>
          <w:t>Die Sechs Sphären</w:t>
        </w:r>
      </w:hyperlink>
      <w:r w:rsidRPr="00DE2B80">
        <w:rPr>
          <w:rFonts w:ascii="Times New Roman" w:eastAsia="Times New Roman" w:hAnsi="Times New Roman" w:cs="Times New Roman"/>
          <w:sz w:val="24"/>
          <w:szCs w:val="24"/>
          <w:lang w:eastAsia="de-DE"/>
        </w:rPr>
        <w:br/>
      </w:r>
      <w:hyperlink r:id="rId8" w:anchor="Globulen" w:history="1">
        <w:r w:rsidRPr="00DE2B80">
          <w:rPr>
            <w:rFonts w:ascii="Times New Roman" w:eastAsia="Times New Roman" w:hAnsi="Times New Roman" w:cs="Times New Roman"/>
            <w:color w:val="0000FF"/>
            <w:sz w:val="24"/>
            <w:szCs w:val="24"/>
            <w:u w:val="single"/>
            <w:lang w:eastAsia="de-DE"/>
          </w:rPr>
          <w:t>Globulen</w:t>
        </w:r>
      </w:hyperlink>
      <w:r w:rsidRPr="00DE2B80">
        <w:rPr>
          <w:rFonts w:ascii="Times New Roman" w:eastAsia="Times New Roman" w:hAnsi="Times New Roman" w:cs="Times New Roman"/>
          <w:sz w:val="24"/>
          <w:szCs w:val="24"/>
          <w:lang w:eastAsia="de-DE"/>
        </w:rPr>
        <w:br/>
      </w:r>
      <w:hyperlink r:id="rId9" w:anchor="G%C3%B6tter" w:history="1">
        <w:r w:rsidRPr="00DE2B80">
          <w:rPr>
            <w:rFonts w:ascii="Times New Roman" w:eastAsia="Times New Roman" w:hAnsi="Times New Roman" w:cs="Times New Roman"/>
            <w:color w:val="0000FF"/>
            <w:sz w:val="24"/>
            <w:szCs w:val="24"/>
            <w:u w:val="single"/>
            <w:lang w:eastAsia="de-DE"/>
          </w:rPr>
          <w:t>Götter und Giganten</w:t>
        </w:r>
      </w:hyperlink>
      <w:r w:rsidRPr="00DE2B80">
        <w:rPr>
          <w:rFonts w:ascii="Times New Roman" w:eastAsia="Times New Roman" w:hAnsi="Times New Roman" w:cs="Times New Roman"/>
          <w:sz w:val="24"/>
          <w:szCs w:val="24"/>
          <w:lang w:eastAsia="de-DE"/>
        </w:rPr>
        <w:br/>
      </w:r>
      <w:hyperlink r:id="rId10" w:anchor="Welche%20G%C3%B6tter" w:history="1">
        <w:r w:rsidRPr="00DE2B80">
          <w:rPr>
            <w:rFonts w:ascii="Times New Roman" w:eastAsia="Times New Roman" w:hAnsi="Times New Roman" w:cs="Times New Roman"/>
            <w:color w:val="0000FF"/>
            <w:sz w:val="24"/>
            <w:szCs w:val="24"/>
            <w:u w:val="single"/>
            <w:lang w:eastAsia="de-DE"/>
          </w:rPr>
          <w:t>Welche Götter gibt es?</w:t>
        </w:r>
      </w:hyperlink>
      <w:r w:rsidRPr="00DE2B80">
        <w:rPr>
          <w:rFonts w:ascii="Times New Roman" w:eastAsia="Times New Roman" w:hAnsi="Times New Roman" w:cs="Times New Roman"/>
          <w:sz w:val="24"/>
          <w:szCs w:val="24"/>
          <w:lang w:eastAsia="de-DE"/>
        </w:rPr>
        <w:br/>
      </w:r>
      <w:hyperlink r:id="rId11" w:anchor="Alveranier" w:history="1">
        <w:r w:rsidRPr="00DE2B80">
          <w:rPr>
            <w:rFonts w:ascii="Times New Roman" w:eastAsia="Times New Roman" w:hAnsi="Times New Roman" w:cs="Times New Roman"/>
            <w:color w:val="0000FF"/>
            <w:sz w:val="24"/>
            <w:szCs w:val="24"/>
            <w:u w:val="single"/>
            <w:lang w:eastAsia="de-DE"/>
          </w:rPr>
          <w:t>Alveranier</w:t>
        </w:r>
      </w:hyperlink>
      <w:r w:rsidRPr="00DE2B80">
        <w:rPr>
          <w:rFonts w:ascii="Times New Roman" w:eastAsia="Times New Roman" w:hAnsi="Times New Roman" w:cs="Times New Roman"/>
          <w:sz w:val="24"/>
          <w:szCs w:val="24"/>
          <w:lang w:eastAsia="de-DE"/>
        </w:rPr>
        <w:br/>
      </w:r>
      <w:hyperlink r:id="rId12" w:anchor="Auftritte" w:history="1">
        <w:r w:rsidRPr="00DE2B80">
          <w:rPr>
            <w:rFonts w:ascii="Times New Roman" w:eastAsia="Times New Roman" w:hAnsi="Times New Roman" w:cs="Times New Roman"/>
            <w:color w:val="0000FF"/>
            <w:sz w:val="24"/>
            <w:szCs w:val="24"/>
            <w:u w:val="single"/>
            <w:lang w:eastAsia="de-DE"/>
          </w:rPr>
          <w:t>Auftritte der Götter</w:t>
        </w:r>
      </w:hyperlink>
      <w:r w:rsidRPr="00DE2B80">
        <w:rPr>
          <w:rFonts w:ascii="Times New Roman" w:eastAsia="Times New Roman" w:hAnsi="Times New Roman" w:cs="Times New Roman"/>
          <w:sz w:val="24"/>
          <w:szCs w:val="24"/>
          <w:lang w:eastAsia="de-DE"/>
        </w:rPr>
        <w:br/>
      </w:r>
      <w:hyperlink r:id="rId13" w:anchor="Avatar" w:history="1">
        <w:r w:rsidRPr="00DE2B80">
          <w:rPr>
            <w:rFonts w:ascii="Times New Roman" w:eastAsia="Times New Roman" w:hAnsi="Times New Roman" w:cs="Times New Roman"/>
            <w:color w:val="0000FF"/>
            <w:sz w:val="24"/>
            <w:szCs w:val="24"/>
            <w:u w:val="single"/>
            <w:lang w:eastAsia="de-DE"/>
          </w:rPr>
          <w:t>Der Avatar</w:t>
        </w:r>
      </w:hyperlink>
      <w:r w:rsidRPr="00DE2B80">
        <w:rPr>
          <w:rFonts w:ascii="Times New Roman" w:eastAsia="Times New Roman" w:hAnsi="Times New Roman" w:cs="Times New Roman"/>
          <w:sz w:val="24"/>
          <w:szCs w:val="24"/>
          <w:lang w:eastAsia="de-DE"/>
        </w:rPr>
        <w:br/>
      </w:r>
      <w:hyperlink r:id="rId14" w:anchor="Kampf" w:history="1">
        <w:r w:rsidRPr="00DE2B80">
          <w:rPr>
            <w:rFonts w:ascii="Times New Roman" w:eastAsia="Times New Roman" w:hAnsi="Times New Roman" w:cs="Times New Roman"/>
            <w:color w:val="0000FF"/>
            <w:sz w:val="24"/>
            <w:szCs w:val="24"/>
            <w:u w:val="single"/>
            <w:lang w:eastAsia="de-DE"/>
          </w:rPr>
          <w:t>Kampf</w:t>
        </w:r>
      </w:hyperlink>
      <w:r w:rsidRPr="00DE2B80">
        <w:rPr>
          <w:rFonts w:ascii="Times New Roman" w:eastAsia="Times New Roman" w:hAnsi="Times New Roman" w:cs="Times New Roman"/>
          <w:sz w:val="24"/>
          <w:szCs w:val="24"/>
          <w:lang w:eastAsia="de-DE"/>
        </w:rPr>
        <w:br/>
      </w:r>
      <w:hyperlink r:id="rId15" w:anchor="Dere" w:history="1">
        <w:r w:rsidRPr="00DE2B80">
          <w:rPr>
            <w:rFonts w:ascii="Times New Roman" w:eastAsia="Times New Roman" w:hAnsi="Times New Roman" w:cs="Times New Roman"/>
            <w:color w:val="0000FF"/>
            <w:sz w:val="24"/>
            <w:szCs w:val="24"/>
            <w:u w:val="single"/>
            <w:lang w:eastAsia="de-DE"/>
          </w:rPr>
          <w:t>Dere</w:t>
        </w:r>
      </w:hyperlink>
      <w:r w:rsidRPr="00DE2B80">
        <w:rPr>
          <w:rFonts w:ascii="Times New Roman" w:eastAsia="Times New Roman" w:hAnsi="Times New Roman" w:cs="Times New Roman"/>
          <w:sz w:val="24"/>
          <w:szCs w:val="24"/>
          <w:lang w:eastAsia="de-DE"/>
        </w:rPr>
        <w:br/>
      </w:r>
      <w:hyperlink r:id="rId16" w:anchor="Neug%C3%B6tter" w:history="1">
        <w:r w:rsidRPr="00DE2B80">
          <w:rPr>
            <w:rFonts w:ascii="Times New Roman" w:eastAsia="Times New Roman" w:hAnsi="Times New Roman" w:cs="Times New Roman"/>
            <w:color w:val="0000FF"/>
            <w:sz w:val="24"/>
            <w:szCs w:val="24"/>
            <w:u w:val="single"/>
            <w:lang w:eastAsia="de-DE"/>
          </w:rPr>
          <w:t>Die Neugötter</w:t>
        </w:r>
      </w:hyperlink>
      <w:r w:rsidRPr="00DE2B80">
        <w:rPr>
          <w:rFonts w:ascii="Times New Roman" w:eastAsia="Times New Roman" w:hAnsi="Times New Roman" w:cs="Times New Roman"/>
          <w:sz w:val="24"/>
          <w:szCs w:val="24"/>
          <w:lang w:eastAsia="de-DE"/>
        </w:rPr>
        <w:br/>
      </w:r>
      <w:hyperlink r:id="rId17" w:anchor="Elemente" w:history="1">
        <w:r w:rsidRPr="00DE2B80">
          <w:rPr>
            <w:rFonts w:ascii="Times New Roman" w:eastAsia="Times New Roman" w:hAnsi="Times New Roman" w:cs="Times New Roman"/>
            <w:color w:val="0000FF"/>
            <w:sz w:val="24"/>
            <w:szCs w:val="24"/>
            <w:u w:val="single"/>
            <w:lang w:eastAsia="de-DE"/>
          </w:rPr>
          <w:t>Die Elemente</w:t>
        </w:r>
      </w:hyperlink>
      <w:r w:rsidRPr="00DE2B80">
        <w:rPr>
          <w:rFonts w:ascii="Times New Roman" w:eastAsia="Times New Roman" w:hAnsi="Times New Roman" w:cs="Times New Roman"/>
          <w:sz w:val="24"/>
          <w:szCs w:val="24"/>
          <w:lang w:eastAsia="de-DE"/>
        </w:rPr>
        <w:br/>
      </w:r>
      <w:hyperlink r:id="rId18" w:anchor="Repr%C3%A4sentanten" w:history="1">
        <w:r w:rsidRPr="00DE2B80">
          <w:rPr>
            <w:rFonts w:ascii="Times New Roman" w:eastAsia="Times New Roman" w:hAnsi="Times New Roman" w:cs="Times New Roman"/>
            <w:color w:val="0000FF"/>
            <w:sz w:val="24"/>
            <w:szCs w:val="24"/>
            <w:u w:val="single"/>
            <w:lang w:eastAsia="de-DE"/>
          </w:rPr>
          <w:t>Repräsentanten</w:t>
        </w:r>
      </w:hyperlink>
      <w:r w:rsidRPr="00DE2B80">
        <w:rPr>
          <w:rFonts w:ascii="Times New Roman" w:eastAsia="Times New Roman" w:hAnsi="Times New Roman" w:cs="Times New Roman"/>
          <w:sz w:val="24"/>
          <w:szCs w:val="24"/>
          <w:lang w:eastAsia="de-DE"/>
        </w:rPr>
        <w:br/>
      </w:r>
      <w:hyperlink r:id="rId19" w:anchor="Siebte" w:history="1">
        <w:r w:rsidRPr="00DE2B80">
          <w:rPr>
            <w:rFonts w:ascii="Times New Roman" w:eastAsia="Times New Roman" w:hAnsi="Times New Roman" w:cs="Times New Roman"/>
            <w:color w:val="0000FF"/>
            <w:sz w:val="24"/>
            <w:szCs w:val="24"/>
            <w:u w:val="single"/>
            <w:lang w:eastAsia="de-DE"/>
          </w:rPr>
          <w:t>Das Siebte Element</w:t>
        </w:r>
      </w:hyperlink>
      <w:r w:rsidRPr="00DE2B80">
        <w:rPr>
          <w:rFonts w:ascii="Times New Roman" w:eastAsia="Times New Roman" w:hAnsi="Times New Roman" w:cs="Times New Roman"/>
          <w:sz w:val="24"/>
          <w:szCs w:val="24"/>
          <w:lang w:eastAsia="de-DE"/>
        </w:rPr>
        <w:br/>
      </w:r>
      <w:hyperlink r:id="rId20" w:anchor="Heptalogien" w:history="1">
        <w:r w:rsidRPr="00DE2B80">
          <w:rPr>
            <w:rFonts w:ascii="Times New Roman" w:eastAsia="Times New Roman" w:hAnsi="Times New Roman" w:cs="Times New Roman"/>
            <w:color w:val="0000FF"/>
            <w:sz w:val="24"/>
            <w:szCs w:val="24"/>
            <w:u w:val="single"/>
            <w:lang w:eastAsia="de-DE"/>
          </w:rPr>
          <w:t>Elementare Heptalogien</w:t>
        </w:r>
      </w:hyperlink>
      <w:r w:rsidRPr="00DE2B80">
        <w:rPr>
          <w:rFonts w:ascii="Times New Roman" w:eastAsia="Times New Roman" w:hAnsi="Times New Roman" w:cs="Times New Roman"/>
          <w:sz w:val="24"/>
          <w:szCs w:val="24"/>
          <w:lang w:eastAsia="de-DE"/>
        </w:rPr>
        <w:br/>
      </w:r>
      <w:hyperlink r:id="rId21" w:anchor="Niederh%C3%B6llen" w:history="1">
        <w:r w:rsidRPr="00DE2B80">
          <w:rPr>
            <w:rFonts w:ascii="Times New Roman" w:eastAsia="Times New Roman" w:hAnsi="Times New Roman" w:cs="Times New Roman"/>
            <w:color w:val="0000FF"/>
            <w:sz w:val="24"/>
            <w:szCs w:val="24"/>
            <w:u w:val="single"/>
            <w:lang w:eastAsia="de-DE"/>
          </w:rPr>
          <w:t>Die Niederhöllen</w:t>
        </w:r>
      </w:hyperlink>
      <w:r w:rsidRPr="00DE2B80">
        <w:rPr>
          <w:rFonts w:ascii="Times New Roman" w:eastAsia="Times New Roman" w:hAnsi="Times New Roman" w:cs="Times New Roman"/>
          <w:sz w:val="24"/>
          <w:szCs w:val="24"/>
          <w:lang w:eastAsia="de-DE"/>
        </w:rPr>
        <w:br/>
      </w:r>
      <w:hyperlink r:id="rId22" w:anchor="D%C3%A4monen" w:history="1">
        <w:r w:rsidRPr="00DE2B80">
          <w:rPr>
            <w:rFonts w:ascii="Times New Roman" w:eastAsia="Times New Roman" w:hAnsi="Times New Roman" w:cs="Times New Roman"/>
            <w:color w:val="0000FF"/>
            <w:sz w:val="24"/>
            <w:szCs w:val="24"/>
            <w:u w:val="single"/>
            <w:lang w:eastAsia="de-DE"/>
          </w:rPr>
          <w:t>Die Dämonen</w:t>
        </w:r>
      </w:hyperlink>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bookmarkStart w:id="0" w:name="Einleitung"/>
      <w:r w:rsidRPr="00DE2B80">
        <w:rPr>
          <w:rFonts w:ascii="Times New Roman" w:eastAsia="Times New Roman" w:hAnsi="Times New Roman" w:cs="Times New Roman"/>
          <w:b/>
          <w:bCs/>
          <w:sz w:val="24"/>
          <w:szCs w:val="24"/>
          <w:lang w:eastAsia="de-DE"/>
        </w:rPr>
        <w:t>Einleitung</w:t>
      </w:r>
      <w:bookmarkEnd w:id="0"/>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Das komplexe Weltengefüge DSAs wirft immer neue Fragen auf, und sicher haben sich schon viele damit beschäftigt, was das Wesen der Sphären, der Götter, Dämonen oder der Elemente nun wirklich ist. In diesem Text, der eine Zusammenfassung und komplette Überarbeitung meiner bisherigen Traktate darstellt, versuche ich ein schlüssiges Weltbild zu präsentieren. Es hat sich dabei aufgrund der neuesten Ereignisse Aventuriens und nach diversen Gesprächen so einiges geändert, so dass ich nun in der Lage bin ein "offeneres" Weltbild zu präsentieren, das dem Meister mehr Freiheiten gibt. Nun mag sich so mancher fragen: Wozu denn sowas? Nun, es ist hauptsächlich als Spielhilfe für den Meister gedacht, der sich, wenn ihm ein komplettes Weltbild vorschwebt, nicht mehr in Widersprüche verstricken muss... Genug der Vorrede, los gehts!</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sz w:val="24"/>
          <w:szCs w:val="24"/>
          <w:lang w:eastAsia="de-DE"/>
        </w:rPr>
        <w:t xml:space="preserve">Der </w:t>
      </w:r>
      <w:bookmarkStart w:id="1" w:name="Urzustand"/>
      <w:r w:rsidRPr="00DE2B80">
        <w:rPr>
          <w:rFonts w:ascii="Times New Roman" w:eastAsia="Times New Roman" w:hAnsi="Times New Roman" w:cs="Times New Roman"/>
          <w:b/>
          <w:bCs/>
          <w:sz w:val="24"/>
          <w:szCs w:val="24"/>
          <w:lang w:eastAsia="de-DE"/>
        </w:rPr>
        <w:t>Urzustand</w:t>
      </w:r>
      <w:bookmarkEnd w:id="1"/>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xml:space="preserve">Ich möchte mit der Beschreibung des Urzustandes der Welt beginnen: Dem Chaos. Einem in Raum und Zeit (soweit diese Begriffe hier überhaupt schon gerechtfertigt sind) unendlichen Werden und Vergehen von Möglichkeiten und Tatsächlichkeiten. Eine Unendlichkeit in der sich Wesen uns völlig fremder Art beständig bekämpfen, in der sie verschmelzen und ebenso wieder in Myriaden Splitter zerfallen. Viele dieser Wesen sind so über alle Maßen fremdartig, </w:t>
      </w:r>
      <w:r w:rsidRPr="00DE2B80">
        <w:rPr>
          <w:rFonts w:ascii="Times New Roman" w:eastAsia="Times New Roman" w:hAnsi="Times New Roman" w:cs="Times New Roman"/>
          <w:sz w:val="24"/>
          <w:szCs w:val="24"/>
          <w:lang w:eastAsia="de-DE"/>
        </w:rPr>
        <w:lastRenderedPageBreak/>
        <w:t>dass sie selbst der verrückteste Beschwörer nicht mit seinem Geist erfassen kann. In diesem bezugslosen System gibt es kein Gut oder Böse, nur einfache, sinnlose Existenz.</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Doch EIN Ereignis hat zu einer (für uns) entscheidenden Veränderung dieses Urzustandes geführt: Aus der beständigen Verwandlung hat sich eine Macht entfaltet die in einem gigantischen schöpferischen Kataklysmus die uns bekannte Ordnung hervorgebracht hat, eine Ordnung aus deren Sicht wir das Chaos nur noch als sogenannte siebte und äußerste Sphäre kennen. Selbst für die Weisesten der Wesen Aventuriens (etwa die Alten Drachen) ist es schwer über diese Schöpfung aller Ordnung, den Anbeginn der Zeiten, eine gesicherte Kenntnis zu vermitteln. Doch spricht vieles für jenen Mythos der heute der wohl verbreitetste und gesichertste Aventuriens ist:</w:t>
      </w:r>
      <w:r w:rsidRPr="00DE2B80">
        <w:rPr>
          <w:rFonts w:ascii="Times New Roman" w:eastAsia="Times New Roman" w:hAnsi="Times New Roman" w:cs="Times New Roman"/>
          <w:sz w:val="24"/>
          <w:szCs w:val="24"/>
          <w:lang w:eastAsia="de-DE"/>
        </w:rPr>
        <w:br/>
        <w:t xml:space="preserve">Demnach wurde die Welt vor einer Million Jahren geschaffen, als LOS und SUMU aufeinandert trafen. Zwei Wesen von so ungeheuerlicher Macht, dass sie in ihrer Kraft auch mit den mächtigsten und gefährlichsten der uns heute bekannten Dämonen nicht zu vergleichen sind. </w:t>
      </w:r>
      <w:hyperlink r:id="rId23" w:anchor="[1]" w:history="1">
        <w:r w:rsidRPr="00DE2B80">
          <w:rPr>
            <w:rFonts w:ascii="Times New Roman" w:eastAsia="Times New Roman" w:hAnsi="Times New Roman" w:cs="Times New Roman"/>
            <w:color w:val="0000FF"/>
            <w:sz w:val="20"/>
            <w:u w:val="single"/>
            <w:vertAlign w:val="superscript"/>
            <w:lang w:eastAsia="de-DE"/>
          </w:rPr>
          <w:t>[1]</w:t>
        </w:r>
      </w:hyperlink>
      <w:r w:rsidRPr="00DE2B80">
        <w:rPr>
          <w:rFonts w:ascii="Times New Roman" w:eastAsia="Times New Roman" w:hAnsi="Times New Roman" w:cs="Times New Roman"/>
          <w:sz w:val="24"/>
          <w:szCs w:val="24"/>
          <w:lang w:eastAsia="de-DE"/>
        </w:rPr>
        <w:t xml:space="preserve"> Selbst im unendlichen Chaos waren sie etwas ganz Besonderes, vielleicht sogar etwas Einzigartiges. Diese beiden Wesenheiten lieferten sich einen gewaltigen Zweikampf. Warum ist bis heute nicht klar: Vermutlich konnte der eine die Existenz und die Macht der anderen nicht ertragen - und so tötete LOS SUMU in einem Äonen dauernden Kampf. </w:t>
      </w:r>
      <w:hyperlink r:id="rId24" w:anchor="[2]" w:history="1">
        <w:r w:rsidRPr="00DE2B80">
          <w:rPr>
            <w:rFonts w:ascii="Times New Roman" w:eastAsia="Times New Roman" w:hAnsi="Times New Roman" w:cs="Times New Roman"/>
            <w:color w:val="0000FF"/>
            <w:sz w:val="20"/>
            <w:u w:val="single"/>
            <w:vertAlign w:val="superscript"/>
            <w:lang w:eastAsia="de-DE"/>
          </w:rPr>
          <w:t>[2]</w:t>
        </w:r>
      </w:hyperlink>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sz w:val="24"/>
          <w:szCs w:val="24"/>
          <w:lang w:eastAsia="de-DE"/>
        </w:rPr>
        <w:t xml:space="preserve">Die </w:t>
      </w:r>
      <w:bookmarkStart w:id="2" w:name="Ordnung"/>
      <w:r w:rsidRPr="00DE2B80">
        <w:rPr>
          <w:rFonts w:ascii="Times New Roman" w:eastAsia="Times New Roman" w:hAnsi="Times New Roman" w:cs="Times New Roman"/>
          <w:b/>
          <w:bCs/>
          <w:sz w:val="24"/>
          <w:szCs w:val="24"/>
          <w:lang w:eastAsia="de-DE"/>
        </w:rPr>
        <w:t>Ordnung</w:t>
      </w:r>
      <w:bookmarkEnd w:id="2"/>
      <w:r w:rsidRPr="00DE2B80">
        <w:rPr>
          <w:rFonts w:ascii="Times New Roman" w:eastAsia="Times New Roman" w:hAnsi="Times New Roman" w:cs="Times New Roman"/>
          <w:b/>
          <w:bCs/>
          <w:sz w:val="24"/>
          <w:szCs w:val="24"/>
          <w:lang w:eastAsia="de-DE"/>
        </w:rPr>
        <w:t xml:space="preserve"> entsteht</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xml:space="preserve">Mit dem Ende des Kampfes überkam LOS die Reue. Er bedauerte den Tod SUMUs,  und um ihren toten Leib nicht dem unendlichen Chaos hinzugeben gab er seinen Körper auf und erschuf die Sphären und deren Trennung, den Limbus. Er ist heute nur noch existent als das Nayrakis, das den Limbus durchweht und sein Geist ist. Sumus toter Leib füllte diese Sphären mit Stofflichkeit. </w:t>
      </w:r>
      <w:hyperlink r:id="rId25" w:anchor="[3]" w:history="1">
        <w:r w:rsidRPr="00DE2B80">
          <w:rPr>
            <w:rFonts w:ascii="Times New Roman" w:eastAsia="Times New Roman" w:hAnsi="Times New Roman" w:cs="Times New Roman"/>
            <w:color w:val="0000FF"/>
            <w:sz w:val="20"/>
            <w:u w:val="single"/>
            <w:vertAlign w:val="superscript"/>
            <w:lang w:eastAsia="de-DE"/>
          </w:rPr>
          <w:t>[3]</w:t>
        </w:r>
      </w:hyperlink>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Insgesamt erschuf LOS sechs Sphären. Heute kann man zwischen diesen Ebenen wechseln, indem man den Limbus benutzt. Das Zwiebelschalenmodell ist dabei tatsächlich nur ein Modell, es wird durch die Wirklichkeit widerlegt. Denn tatsächlich existiert der Limbus parallel zu den Sphären, was die Zauber PLANASTRALE ANDERWELT und REISE ZWISCHEN DEN SPHÄREN eindrucksvoll belegen.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Wie kann man die Sphären wissenschaftlich erklären? Nun, schauen wir uns noch einmal den Urzustand der Welt an. Ein unendlich großer, dreidimensionaler Raum. Die Erschaffung der Sphären deutet nun darauf hin, dass es noch eine vierte Raumdimension gibt, die jedoch nicht "entrollt" ist und daher nicht wahrgenommen werden kann. Jedem Punkt des unendlich großen Ur-Raumes ist praktisch eine Linie zugeordnet. Dadurch braucht man eine vierte Raumkoordinate, das System wird vierdimensional. Allerding sind diese Linie auf kleinstem Raum zu einem Kreis zusammengerollt und daher eigentlich nicht relevant.</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Als LOS nun aber die Sphären erschuf um SUMUs Leib zu schützen, entrollte er auf einem räumlich begrenzten Teil in begrenztem Umfang die vierte Dimension und erschuf so parallele dreidimensionale Räume, die Sphären. Diese Räume haben wie wir heute wissen Kugelform und sind daher ganz klar in ihrer Ausdehnung begrenzt. Insgesamt erschuf LOS sechs dieser Sphären und trennte sie durch den Limbus. Wie diese Trennung genau beschaffen ist können wir uns als dreidimensionale Wesen nicht vorstellen, wir nehmen den Limbus als undefinierbares, waberndes Grau wahr.</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sz w:val="24"/>
          <w:szCs w:val="24"/>
          <w:lang w:eastAsia="de-DE"/>
        </w:rPr>
        <w:t xml:space="preserve">Die Sechs </w:t>
      </w:r>
      <w:bookmarkStart w:id="3" w:name="Sphären"/>
      <w:r w:rsidRPr="00DE2B80">
        <w:rPr>
          <w:rFonts w:ascii="Times New Roman" w:eastAsia="Times New Roman" w:hAnsi="Times New Roman" w:cs="Times New Roman"/>
          <w:b/>
          <w:bCs/>
          <w:sz w:val="24"/>
          <w:szCs w:val="24"/>
          <w:lang w:eastAsia="de-DE"/>
        </w:rPr>
        <w:t>Sphären</w:t>
      </w:r>
      <w:bookmarkEnd w:id="3"/>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lastRenderedPageBreak/>
        <w:t>Das Wesen der ersten Sphäre ist vollkommen unbekannt, aber es steht zu vermuten, dass ohne diese Sphäre das System kollabieren und das Chaos über uns hereinbrechen würde.</w:t>
      </w:r>
      <w:r w:rsidRPr="00DE2B80">
        <w:rPr>
          <w:rFonts w:ascii="Times New Roman" w:eastAsia="Times New Roman" w:hAnsi="Times New Roman" w:cs="Times New Roman"/>
          <w:sz w:val="24"/>
          <w:szCs w:val="24"/>
          <w:lang w:eastAsia="de-DE"/>
        </w:rPr>
        <w:br/>
        <w:t>Die zweite Sphäre ist die Sphäre der Elemente, die hier noch in gleicher Mischung untrennbar verbunden sind. Dies ist die Urform der Materie, als die sich SUMUs toter Leib manifestiert hat. Die gesamte Materie aller Sphären bekommt hier auch eine universelle Eigenschaft zugeordnet: Die Schwerkraft. Die zweite Sphäre ist der Grund dafür, dass alles was losgelassen wird auch nach unten fällt.</w:t>
      </w:r>
      <w:r w:rsidRPr="00DE2B80">
        <w:rPr>
          <w:rFonts w:ascii="Times New Roman" w:eastAsia="Times New Roman" w:hAnsi="Times New Roman" w:cs="Times New Roman"/>
          <w:sz w:val="24"/>
          <w:szCs w:val="24"/>
          <w:lang w:eastAsia="de-DE"/>
        </w:rPr>
        <w:br/>
        <w:t>Die dritte Sphäre ist die Sphäre, in der wir leben. In ihr existiert die von uns bekannte Welt, die durch das Spiel der Elemente gebildet wird. Die Elemente sind auch das prägende Zeichen unserer Welt. Erst ab hier teilt sich die Urmaterie der zweiten Sphäre und ist nun unterscheidbar.</w:t>
      </w:r>
      <w:r w:rsidRPr="00DE2B80">
        <w:rPr>
          <w:rFonts w:ascii="Times New Roman" w:eastAsia="Times New Roman" w:hAnsi="Times New Roman" w:cs="Times New Roman"/>
          <w:sz w:val="24"/>
          <w:szCs w:val="24"/>
          <w:lang w:eastAsia="de-DE"/>
        </w:rPr>
        <w:br/>
        <w:t xml:space="preserve">In die vierte Sphäre kommen die Seelen all derer, die in der dritten Sphäre sterben. Dann werden sie je nach Glaube und Taten beurteilt und in eines der Paradiese der fünften Sphäre geleitet, oder vielleicht wiedergeboren. </w:t>
      </w:r>
      <w:hyperlink r:id="rId26" w:anchor="[4]" w:history="1">
        <w:r w:rsidRPr="00DE2B80">
          <w:rPr>
            <w:rFonts w:ascii="Times New Roman" w:eastAsia="Times New Roman" w:hAnsi="Times New Roman" w:cs="Times New Roman"/>
            <w:color w:val="0000FF"/>
            <w:sz w:val="20"/>
            <w:u w:val="single"/>
            <w:vertAlign w:val="superscript"/>
            <w:lang w:eastAsia="de-DE"/>
          </w:rPr>
          <w:t>[4]</w:t>
        </w:r>
      </w:hyperlink>
      <w:r w:rsidRPr="00DE2B80">
        <w:rPr>
          <w:rFonts w:ascii="Times New Roman" w:eastAsia="Times New Roman" w:hAnsi="Times New Roman" w:cs="Times New Roman"/>
          <w:sz w:val="24"/>
          <w:szCs w:val="24"/>
          <w:lang w:eastAsia="de-DE"/>
        </w:rPr>
        <w:br/>
        <w:t xml:space="preserve">Die fünfte Sphäre ist der Ort, der von den Göttern und den gottgleichen Wesenheiten bewohnt wird. Sie wird von uns gemeinhin als Alveran bezeichnet. Hier befinden sich auch die Paradiese der verschiedenen Götter, in die die Gläubigen eingehen werden. </w:t>
      </w:r>
      <w:r w:rsidRPr="00DE2B80">
        <w:rPr>
          <w:rFonts w:ascii="Times New Roman" w:eastAsia="Times New Roman" w:hAnsi="Times New Roman" w:cs="Times New Roman"/>
          <w:sz w:val="24"/>
          <w:szCs w:val="24"/>
          <w:lang w:eastAsia="de-DE"/>
        </w:rPr>
        <w:br/>
        <w:t xml:space="preserve">Die sechste Sphäre ist der Wall gegen das unendliche Chaos und von der Kraft durchdrungen. Hier haben die Sterne, die Sternbilder und das Madamal ihren Platz. </w:t>
      </w:r>
      <w:hyperlink r:id="rId27" w:anchor="[5]" w:history="1">
        <w:r w:rsidRPr="00DE2B80">
          <w:rPr>
            <w:rFonts w:ascii="Times New Roman" w:eastAsia="Times New Roman" w:hAnsi="Times New Roman" w:cs="Times New Roman"/>
            <w:color w:val="0000FF"/>
            <w:sz w:val="20"/>
            <w:u w:val="single"/>
            <w:vertAlign w:val="superscript"/>
            <w:lang w:eastAsia="de-DE"/>
          </w:rPr>
          <w:t>[5]</w:t>
        </w:r>
      </w:hyperlink>
      <w:r w:rsidRPr="00DE2B80">
        <w:rPr>
          <w:rFonts w:ascii="Times New Roman" w:eastAsia="Times New Roman" w:hAnsi="Times New Roman" w:cs="Times New Roman"/>
          <w:sz w:val="24"/>
          <w:szCs w:val="24"/>
          <w:lang w:eastAsia="de-DE"/>
        </w:rPr>
        <w:t xml:space="preserve"> Die sechste Sphäre ist außerdem Heimstatt für die sogenannten 'Sterbenden Götter', die aufgrund von mangelnder Verehrung kaum noch Macht haben.</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bookmarkStart w:id="4" w:name="Globulen"/>
      <w:r w:rsidRPr="00DE2B80">
        <w:rPr>
          <w:rFonts w:ascii="Times New Roman" w:eastAsia="Times New Roman" w:hAnsi="Times New Roman" w:cs="Times New Roman"/>
          <w:b/>
          <w:bCs/>
          <w:sz w:val="24"/>
          <w:szCs w:val="24"/>
          <w:lang w:eastAsia="de-DE"/>
        </w:rPr>
        <w:t>Globulen</w:t>
      </w:r>
      <w:bookmarkEnd w:id="4"/>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Zu klären ist noch der Begriff der Globulen. Dies sind Nebenwelten, die von der dritten Sphäre abgeteilt sind, und in denen ein anderer Zeitfluss herrscht. Beispiele hierfür sind die Feenwelt und die Inseln im Nebel. Wie können wir uns das vorstellen? Auch die Globulen sind meist kugelförmig. Sie werden aus dem normalen Gefüge der Sphären rausgerissen und innerhalb des Systems in Richtung des Chaos in den angrenzenden Limbus verschoben.</w:t>
      </w:r>
      <w:r w:rsidRPr="00DE2B80">
        <w:rPr>
          <w:rFonts w:ascii="Times New Roman" w:eastAsia="Times New Roman" w:hAnsi="Times New Roman" w:cs="Times New Roman"/>
          <w:sz w:val="24"/>
          <w:szCs w:val="24"/>
          <w:lang w:eastAsia="de-DE"/>
        </w:rPr>
        <w:br/>
        <w:t>Es soll auch Globulen geben, die differente Götter haben, also eine andere fünfte Sphäre. Dies ist damit zu erklären, dass auch von der fünften Sphäre ein Teil abgeteilt wird, der genau so verschoben wird. Im Endeffekt wird ein kleines Teilsphärensystem innerhalb des großen Sphärensystems abgeteilt und in den Limbus geschoben.</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bookmarkStart w:id="5" w:name="Götter"/>
      <w:r w:rsidRPr="00DE2B80">
        <w:rPr>
          <w:rFonts w:ascii="Times New Roman" w:eastAsia="Times New Roman" w:hAnsi="Times New Roman" w:cs="Times New Roman"/>
          <w:b/>
          <w:bCs/>
          <w:sz w:val="24"/>
          <w:szCs w:val="24"/>
          <w:lang w:eastAsia="de-DE"/>
        </w:rPr>
        <w:t>Götter</w:t>
      </w:r>
      <w:bookmarkEnd w:id="5"/>
      <w:r w:rsidRPr="00DE2B80">
        <w:rPr>
          <w:rFonts w:ascii="Times New Roman" w:eastAsia="Times New Roman" w:hAnsi="Times New Roman" w:cs="Times New Roman"/>
          <w:b/>
          <w:bCs/>
          <w:sz w:val="24"/>
          <w:szCs w:val="24"/>
          <w:lang w:eastAsia="de-DE"/>
        </w:rPr>
        <w:t xml:space="preserve"> und Giganten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Bevor LOS seine Gestalt aufgab entstanden aus ihm die Götter, die er als Wächter für seine Schöpfung einsetzte. Wie viele es waren wissen wir nicht. Auch aus SUMU entstanden Lebewesen, die Giganten. Danach entstanden aus der Verbindung von LOS Geist und SUMUs Lebenskraft nacheinander alle weiteren Lebewesen die heute auf Dere wandeln.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Was ist das Wesen der Götter und Giganten? Wir werden es nie begreifen können. Aber da die Götter allein aus LOS entstanden sind ist anzunehmen, dass sie uns weit überlegene, rein geistige Wesen mit großer Macht sind. Die Giganten, die allein aus SUMU entstanden sind waren gigantische elementare Wesenheiten, die den Göttern in ihrer Macht in nichts nachstanden, da sie Macht hatten über die gesamte Stofflichkeit der Welt.</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xml:space="preserve">LOS aber teilte nur seinen Erstgeborenen einen Platz in der fünften Sphäre, von uns Alveran, der Götterhimmel genannt, zu. Dort teilten sie die Schöpfung unter sich auf. Dies erzürnte die Giganten über alle Maßen, so dass sie zum Sturm auf Alveran zogen. Der Krieg zwischen Göttern und Giganten dauerte ein ganzes Zeitalter. Erst als die Dämonen in die Sphären </w:t>
      </w:r>
      <w:r w:rsidRPr="00DE2B80">
        <w:rPr>
          <w:rFonts w:ascii="Times New Roman" w:eastAsia="Times New Roman" w:hAnsi="Times New Roman" w:cs="Times New Roman"/>
          <w:sz w:val="24"/>
          <w:szCs w:val="24"/>
          <w:lang w:eastAsia="de-DE"/>
        </w:rPr>
        <w:lastRenderedPageBreak/>
        <w:t>drangen und Chaos und Verwüstung verbreiteten verharrten sie. Sie erkannten, dass sie die Sphären nur dann würden verteidigen können, wenn es keinen Kampf zwischen ihnen gäbe, und so schlossen sie einen Pakt und vertrieben die Dämonen. Um Ordnung zu schaffen erschufen sie das Weltengesetz, und legten es als Mysterium von Kha in der ersten Sphäre nieder. Dieses Gesetz gilt noch heute.</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Den noch lebenden Giganten und sechs der alten Drachen wurde der Einzug in Alverans Hallen gewährt, diese gaben ihre körpergebundene elementare Erscheinungsform auf und wurden den Göttern gleich.</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xml:space="preserve">Nach diesem Kurzabriss der derischen Urgeschichte möchte ich genauer auf die Eigenschaften der Götter eingehen. Die wichtigste Aussage dieses Traktats ist, dass die Macht der Götter vom Ausmaß ihrer Verehrung abhängt. </w:t>
      </w:r>
      <w:hyperlink r:id="rId28" w:anchor="[6]" w:history="1">
        <w:r w:rsidRPr="00DE2B80">
          <w:rPr>
            <w:rFonts w:ascii="Times New Roman" w:eastAsia="Times New Roman" w:hAnsi="Times New Roman" w:cs="Times New Roman"/>
            <w:color w:val="0000FF"/>
            <w:sz w:val="20"/>
            <w:u w:val="single"/>
            <w:vertAlign w:val="superscript"/>
            <w:lang w:eastAsia="de-DE"/>
          </w:rPr>
          <w:t>[6]</w:t>
        </w:r>
      </w:hyperlink>
      <w:r w:rsidRPr="00DE2B80">
        <w:rPr>
          <w:rFonts w:ascii="Times New Roman" w:eastAsia="Times New Roman" w:hAnsi="Times New Roman" w:cs="Times New Roman"/>
          <w:sz w:val="24"/>
          <w:szCs w:val="24"/>
          <w:lang w:eastAsia="de-DE"/>
        </w:rPr>
        <w:t xml:space="preserve"> Anzeichen dafür lassen sich viele finden: Die am meisten verehrten Götter sind auch stets die mächtigsten, wenig oder gar nicht verehrte Götter, wie die der Elfen, verlieren all ihre Macht. In den Bereich der Hirngespinste muss aber die Ansicht verwiesen werden, dass Götter einfach durch Verehrung entstehen können. </w:t>
      </w:r>
      <w:hyperlink r:id="rId29" w:anchor="[7]" w:history="1">
        <w:r w:rsidRPr="00DE2B80">
          <w:rPr>
            <w:rFonts w:ascii="Times New Roman" w:eastAsia="Times New Roman" w:hAnsi="Times New Roman" w:cs="Times New Roman"/>
            <w:color w:val="0000FF"/>
            <w:sz w:val="20"/>
            <w:u w:val="single"/>
            <w:vertAlign w:val="superscript"/>
            <w:lang w:eastAsia="de-DE"/>
          </w:rPr>
          <w:t>[7]</w:t>
        </w:r>
      </w:hyperlink>
      <w:r w:rsidRPr="00DE2B80">
        <w:rPr>
          <w:rFonts w:ascii="Times New Roman" w:eastAsia="Times New Roman" w:hAnsi="Times New Roman" w:cs="Times New Roman"/>
          <w:sz w:val="24"/>
          <w:szCs w:val="24"/>
          <w:lang w:eastAsia="de-DE"/>
        </w:rPr>
        <w:t xml:space="preserve"> Dagegen ist es durchaus plausibel, dass nicht mehr verehrte Götter zu machtlosen, "sterbenden Göttern" werden und in die sechste Sphäre driften. Diese Götter können aber durchaus ihre Macht zurückgewinnen wenn sie über einen ausreichend großen Zeitraum wieder verehrt werden.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Wie viele Götter und Giganten gab es? Das kann von uns nicht sicher gesagt werden. Da heute neun Zehntel des gesamten Kontinents zwölfgöttergläubig ist, herrscht die Ansicht vor, dass es genau zwölf  "wahre" Götter gibt. Es ist allerdings sehr wahrscheinlich, dass es mehr gibt und gab.</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Gehen wir in der Zeit zurück. Der Gigantenkrieg wurde durch ein Zweckbündnis gegen die Dämonen beendet. Doch es gab nicht nur diesen einzigen gigantischen Konflikt. Immer wieder flammte Streit zwischen den Göttern auf. Keiner wollte dem anderen zu viel Macht auf Dere zugestehen, es wurde über ähnliche Aspekte verschiedener Gottheiten gestritten (ein Beispiel wären hier Swafnir, Efferd und Numinoru, die alle den Aspekt des Wassers zu ihrem erklärt hatten, aber auch die Antipathie zwischen Praios und Rondra, die immer wieder aufflammt). Da die Götter aber gemerkt hatten, dass es keinen offenen Streit mehr zwischen ihnen geben durfte, wurde das Weltengesetz erschaffen, das die Eingriffe oder gar Auftritte der Götter auf Dere stark reglementierte, den Bewohnern der dritten Sphäre Religionsfreiheit gewährte und allen Göttern ihren Platz in der fünften Sphäre und ihr eigenes Paradies zugestand. So existieren sie nun mehr oder weniger friedlich nebeneinander.</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Jeder Gott war zunächst eine regionalen Gottheit, die nur in einem bestimmten Kulturkreis verehrt wurde. Beispiele sind Rondra und Phex, zwei Gottheiten der Tulamiden, Ingerimm, der Eingott der Zwerge, Swafnir, Gott der Thorwaler, Mokoscha, Volksgöttin der Nobarden oder Firun, der einst nur eine Allegorie im Glauben der Thorwaler ohne große Anhängerschar war. Weitere Beispiele sind Ifirn, Simia oder Kamaluq, die gleichberechtigt und mit ähnlicher Macht neben den heutigen Zwölfgöttern standen und ebenfalls ihre regionalen Verehrer hatten.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Die regionale Beschränkung ergibt sich dabei durch das Mysterium von Kha. Götter haben zwar die Macht auf Dere einzugreifen, sind aber an das Mysterium gebunden, das ihnen untersagt ohne weiteres in den Machtbereich anderer Götter einzugreifen. Dadurch kann es auf anderen Kontinenten durchaus Götter geben die uns nicht bekannt sind, denn die Götter dürfen keine aktive Missionierung betreiben.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lastRenderedPageBreak/>
        <w:t>Mit dem Silem-Horas-Edikt wurde der Glaube des gesamten Kontinents jedoch reduziert auf die kodifizierten Zwölfgötter, alle anderen Kulte wurden verboten. Neben den aus dem Güldenland überlieferten Göttern wurden dabei auch Götter der Aventurier übernommen. So wurde der Gott der Zwerge, Ingerimm, ins Pantheon übernommen, Rondra und Phex wurden dem Glauben der Tulamiden entnommen, aus dem Thorwalschen Glauben kam Firun ins Pantheon und auch Hesinde und Tsa, zwei Gottheiten des alten Echsenpantheons, wurden zu Zwölfgöttern. Alle anderen göttlichen Wesen sind nach dem Weltbild des Zwölfgötterglaubens entweder Dämonen, andere Wesen, von den Zwölfen gezeugte Halbgötter oder einfach ein Zwölfgott unter anderem Namen, auf keinen Fall jedoch ein echter Gott.</w:t>
      </w:r>
      <w:r w:rsidRPr="00DE2B80">
        <w:rPr>
          <w:rFonts w:ascii="Times New Roman" w:eastAsia="Times New Roman" w:hAnsi="Times New Roman" w:cs="Times New Roman"/>
          <w:sz w:val="24"/>
          <w:szCs w:val="24"/>
          <w:lang w:eastAsia="de-DE"/>
        </w:rPr>
        <w:br/>
        <w:t>Nur weil die Zwölfgötterkirche dies postuliert heißt es aber nicht, dass es die Wahrheit ist. Vielmehr ist in einigen Fällen die Annahme gerechtfertigt, dass die Zwölfgötterkirche fremde Kulturen und deren Götter in ihre Göttervorstellung einbezogen hat, indem sie deren Götter als sogenannte "Halbgötter", Kinder der Zwölfe, in ihre Mythologie integrierten. Beispiele hierfür wären beispielsweise Swafnir, Mokoscha und Simia, einst Götter anderer Kulturen, heute Halbgötter im zwölfgöttlichen Glaubensbild.</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Was für Folgen hatte das? Nun, heute sind neun Zehntel des gesamten Kontinents zwölfgöttergläubig. Früher wurden Götter stets nur regional verehrt und hatten damit weniger Macht. Heute verehrt fast der gesamte Kontinent die Zwölfgötter, und zwar jeden einzelnen des Pantheons. Einher damit ging eine Machtsteigerung dieser Götter auf Kosten der anderen...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bookmarkStart w:id="6" w:name="Welche_Götter"/>
      <w:r w:rsidRPr="00DE2B80">
        <w:rPr>
          <w:rFonts w:ascii="Times New Roman" w:eastAsia="Times New Roman" w:hAnsi="Times New Roman" w:cs="Times New Roman"/>
          <w:b/>
          <w:bCs/>
          <w:sz w:val="24"/>
          <w:szCs w:val="24"/>
          <w:lang w:eastAsia="de-DE"/>
        </w:rPr>
        <w:t>Welche Götter</w:t>
      </w:r>
      <w:bookmarkEnd w:id="6"/>
      <w:r w:rsidRPr="00DE2B80">
        <w:rPr>
          <w:rFonts w:ascii="Times New Roman" w:eastAsia="Times New Roman" w:hAnsi="Times New Roman" w:cs="Times New Roman"/>
          <w:b/>
          <w:bCs/>
          <w:sz w:val="24"/>
          <w:szCs w:val="24"/>
          <w:lang w:eastAsia="de-DE"/>
        </w:rPr>
        <w:t xml:space="preserve"> gibt es?</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Im folgenden will ich alphabetisch alle bekannten und verehrten Götter aufzählen und kurz einordnen.</w:t>
      </w:r>
    </w:p>
    <w:tbl>
      <w:tblPr>
        <w:tblW w:w="5000" w:type="pct"/>
        <w:jc w:val="center"/>
        <w:tblCellSpacing w:w="15" w:type="dxa"/>
        <w:tblCellMar>
          <w:top w:w="15" w:type="dxa"/>
          <w:left w:w="15" w:type="dxa"/>
          <w:bottom w:w="15" w:type="dxa"/>
          <w:right w:w="15" w:type="dxa"/>
        </w:tblCellMar>
        <w:tblLook w:val="04A0"/>
      </w:tblPr>
      <w:tblGrid>
        <w:gridCol w:w="1406"/>
        <w:gridCol w:w="7756"/>
      </w:tblGrid>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Angrosh</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zwergische Bezeichnung für Ingerimm</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Arkan'Zin</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Neugott Tharuns, aufgrund seiner gehörnten Diener evtl. ein Erzdämon</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Aves</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nach zwölfgöttlicher Lehre Sohn von Rahja und Phex</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Boron</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aus dem Güldenland überlieferte Gottheit, kodifizierter Zwölfgott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Brajan</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eine güldenländische Gottheit, heute mit Praios gleichgesetzt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Brazoragh</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der Orks, vielleicht auch eine dämonische Wesenheit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Charyb'Yzz</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aus dem Echsenpantheon, evtl. eine Verehrungsform der Erzdämonin Charyptoroth</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Chr'Ssir'Ssr</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aus dem Echsenpantheon, heute aufgrund mangelnder Verehrung ein sterbender Gott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Daimon</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Götze der sich zwei Sippen von Elfen offenbarte, Existenz als Gott mehr als unwahrscheinlich</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Efferd</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aus dem Güldenland als Effard überlieferter überlebender Gigant, heute kodifizierter Zwölfgott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Firun</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einstmals eine Allegorie im Glauben der Thorwaler, überlebender Gigant, heute kodifizierter Zwöfgott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Gravesh</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Schmiedegottheit der Orks, vielleicht nur die orkische Bezeichnung für Ingerimm</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lastRenderedPageBreak/>
              <w:t>Hesinde</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schon von den Echsen als H'Szint verehrte Gottheit, heute kodifizierter Zwölfgott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Horas</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nach zwölfgöttlicher Lehre Sohn des Praios, eher ein vergöttlichter güldenländischer Aufseher oder gar nicht existent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H'Ranga</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der Echsenmenschen, heißt eigentlich nur "heiliges Wesen" und kann Bezeichnung für viele verschiedene der Echsengötter sein</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Hranngar</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Nach dem Glauben der Thorwaler der Gegenspieler Swafnirs, sehr wahrscheinlich aus dem Echsischen, oft auch mit Charyptoroth gleichgesetzt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H'Rtsi</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der Echsen, nichts anderes als Zsahh</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H'Szint</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aus dem Echsenpantheon, heute als Hesinde kodifizierter Zwölfgott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Ifirn</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nach zwölfgöttlicher Lehre Tochter Firuns</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Ingerimm</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einstmals Eingott der Zwerge, überlebender Gigant, heute kodifizierter Zwölfgott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Kha</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aus dem Echsenpantheon, heute aufgrund mangelnder Verehrung ein sterbender Gott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Kor</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nach zwölfgöttlicher Lehre angeblich Sohn von Rondra und Famerlor, eher wohl der echsische Gott Kr'Thon'Chh</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Kr'Thon'Chh</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aus dem Echsenpantheon</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Levthan</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nach zwölfgöttlicher Lehre Sohn der Rahja, was aber zweifelhaft ist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Mailam Rekdai</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der Goblins, aufgrund der lokalen Begrenzung fast machtlos</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Marbo</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nach zwölfgöttlicher Lehre Tochter Borons</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Mokoscha</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nach zwölfgöttlicher Lehre Tochter Peraines, unwahrscheinlich; Volksgöttin der Nobarden</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Namenloser</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mächtiger Gott, der sich gegen die anderen stellte und seiner Macht beraubt wurde, vielleicht der Dämonensultan</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Nandus</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nach zwöfgöttlicher Lehre Sohn der Hesinde, die Verehrung reicht aber weiter</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Nanurta</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Neugott Tharuns</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Numinoru</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Neugott Tharuns</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Nurti</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der Elfen, heute ohne Verehrung und Macht; wurde manchmal auch als Nanurta verehrt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Ojo'Sombri</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Neugott Tharuns</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Orima</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der Elfen, vielleicht eine vergöttlichte Lichtelfe, heute ohne Verehrung und Macht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Orvai Kurim</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der Goblins, aufgrund der lokalen Begrenzung fast machtlos</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Pateshi</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Neugott Tharuns</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Peraine</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aus dem Güldenland als Peranja überlieferte Gottheit, überlebender Gigant, heute kodifizierter Zwölfgott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Phex</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einstmals tulamidische Gottheit, heute kodifizierter Zwölfgott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Praios</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aus dem Güldenland als Brajan überlieferte Gottheit, kodifizierter Zwölfgott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Rahja</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aus dem Güldenland als Raia überlieferte Gottheit, heute kodifizierter Zwölfgott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Rikai</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der Orks</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Rondra</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einstmals tulamidische Gottheit, heute kodifizierter Zwölfgott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Rastullah</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ein sehr junger Gott der Novadis, vielleicht der auferstandene Gigant Rashtul</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lastRenderedPageBreak/>
              <w:t>Satinav</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überlebender Gigant der in der Zeit zurückreiste um den Urkampf zu verhindern, von LOS an die Zeit gefesselt, manchmal auch als Dreizehngehörnter bezeichnet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Satuaria</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überlebende Gigantin, heute machtlose sterbende Göttin, nur noch von den Hexen verehrt, manchmal als identisch mit Tsa (Tsa Atuara) angesehen</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Shin-Xirit</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Neugott Tharuns</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Simia</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nach zwölfgöttlicher Lehre Sohn von Tsa und Ingerimm, wohl eher ein vergöttlichter Hochkönig der Elfen</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Sindayru</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Neugott Tharuns</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Srf'Srf</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lokale Gottheit der Echsen, "Der Große Schwarm" also wahrscheinlich nichts anderes als eben dieses Ereignis</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Ssad'Huarr</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aus dem Echsenpantheon, heute Satuaria</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Ssad'Navv</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aus dem Echsenpantheon, heute Satinav</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Swafnir</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nach zwölfgöttlicher Lehre Sohn von Rondra und Efferd</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Tairach</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der Orks</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Travia</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aus dem Güldenland als Travina überlieferte Gottheit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Tsa</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schon von den Echsen als Zsahh verehrter, überlebender Gigant, heute kodifizierter Zwölfgott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Ucuri</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nach zwölfgöttlicher Lehre angeblich von Praios erschaffener Halbgott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Visar</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südaventurische Gottheit aus dem Echsenpantheon, von den Güldenländern einfach mit Boron gleichgesetzt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V'Sar</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aus dem Echsenpantheon</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Zerzal</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der Elfen, heute ohne Verehrung und Macht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Zirraku</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Neugott Tharuns</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Zsahh</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Gottheit aus dem Echsenpantheon, heute als Tsa kodifizierter Zwölfgott</w:t>
            </w:r>
          </w:p>
        </w:tc>
      </w:tr>
    </w:tbl>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bookmarkStart w:id="7" w:name="Alveranier"/>
      <w:r w:rsidRPr="00DE2B80">
        <w:rPr>
          <w:rFonts w:ascii="Times New Roman" w:eastAsia="Times New Roman" w:hAnsi="Times New Roman" w:cs="Times New Roman"/>
          <w:b/>
          <w:bCs/>
          <w:sz w:val="24"/>
          <w:szCs w:val="24"/>
          <w:lang w:eastAsia="de-DE"/>
        </w:rPr>
        <w:t>Alveranier</w:t>
      </w:r>
      <w:bookmarkEnd w:id="7"/>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Alveranier sind all jene Wesen, die zumindest zeitweise die fünfte Sphäre bewohnen oder ihre Kraft aus dieser Sphäre ziehen. Mindere Gottheiten, Halbgötter und göttliche Boten sind alle Alveranier.</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Die ketzerische Magierphilosophie behauptet, dass Götter aus dem Nichts entstehen können. Das ist so wahrscheinlich falsch, obwohl sie abhängig von der Verehrung Sterblicher sind. Sehr wohl ist es aber möglich, dass Sterbliche durch Verehrung zu Alveraniern werden. Dabei ist nicht klar, ob sie dafür schon eine Veranlagung bei der Geburt brauchen oder ob jeder Sterbliche Alveranier werden kann. Ein Beispiel dafür ist Pardona, die durch die Verehrung der Elfen des Himmelsturms und des von ihr geschaffenen Volkes zur Alveranierin wurde, heute den Zenit ihrer Macht aber weit überschritten hat. Horas ist ein weiteres mögliches Beispiel, genau wie Simia, und auch Orima war wohl einmal eine Lichtelfe, die dann vergöttlicht wurde.</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bookmarkStart w:id="8" w:name="Auftritte"/>
      <w:r w:rsidRPr="00DE2B80">
        <w:rPr>
          <w:rFonts w:ascii="Times New Roman" w:eastAsia="Times New Roman" w:hAnsi="Times New Roman" w:cs="Times New Roman"/>
          <w:b/>
          <w:bCs/>
          <w:sz w:val="24"/>
          <w:szCs w:val="24"/>
          <w:lang w:eastAsia="de-DE"/>
        </w:rPr>
        <w:t>Auftritte</w:t>
      </w:r>
      <w:bookmarkEnd w:id="8"/>
      <w:r w:rsidRPr="00DE2B80">
        <w:rPr>
          <w:rFonts w:ascii="Times New Roman" w:eastAsia="Times New Roman" w:hAnsi="Times New Roman" w:cs="Times New Roman"/>
          <w:b/>
          <w:bCs/>
          <w:sz w:val="24"/>
          <w:szCs w:val="24"/>
          <w:lang w:eastAsia="de-DE"/>
        </w:rPr>
        <w:t xml:space="preserve"> der Götter</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xml:space="preserve">Leibhaftige Auftritte der Götter auf Dere sind durch das Weltengesetz sehr stark reglementiert und kommen nur in absoluten Ausnahmesituationen vor. Ein Beispiel dafür ist die zweiten </w:t>
      </w:r>
      <w:r w:rsidRPr="00DE2B80">
        <w:rPr>
          <w:rFonts w:ascii="Times New Roman" w:eastAsia="Times New Roman" w:hAnsi="Times New Roman" w:cs="Times New Roman"/>
          <w:sz w:val="24"/>
          <w:szCs w:val="24"/>
          <w:lang w:eastAsia="de-DE"/>
        </w:rPr>
        <w:lastRenderedPageBreak/>
        <w:t>Dämonenschlacht, als Praios, Rondra, Efferd und Ingerimm persönlich in strahlender Rüstung erschienen, um das Dämonenheer der Hela Horas zu vernichten.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Laut diesem Traktat sind die Götter rein geistige, für uns unbegreifliche Geschöpfe, mit einem Körper aus reiner Energie oder gar ohne Körper. Körperhafte Darstellungen beruhen nur auf unserem Wunsch die Götter zu begreifen, und allein die Dutzend unterschiedlichen Darstellungen und Vorstellungen der Götter, beispielsweise Hesinde und Tsa (als Echsen im Echsenpantheon, als Frauen in unserem Glaubensbild) wiedersprechen einem festen Körper der Götter. Trotzdem müssen sie von Zeit zu Zeit in einem solchen Körper auf Dere wandeln.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Denn auch die Machtausübung eines weithin verehrten Zwölfgottes kann durch die massive Präsenz erzdämonischer Macht beschränkt oder gar ganz verhindert werden, wie in den schwarzen Landen oder eben in der zweiten Dämonenschlacht.</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Und in so einem Fall muss der Gott persönlich auf Dere erscheinen, was nur SEHR selten passiert. Und offensichtlich braucht der Gott für ein persönliches Erscheinen in der dritten Sphäre eine körperliche Hülle. Ich möchte eine solche Hülle einmal "Avatar" nennen. Es ist nicht der Körper des Gottes, sondern eben nur ein Gefäß in das sich der Gott zwängen muss um auf Dere erscheinen zu können.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Ich möchte mich vehement von der Gleichsetzung von Göttern und Dämonen distanzieren! Und doch gibt es eine Gemeinsamkeit: Auch Dämonen und Erzdämonen manifestieren sich oft körperlich auf Dere, offensichtlich brauchen auch sie eine "derische Hülle".</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xml:space="preserve">Auch in einem Avatar ist die Macht eines Gottes ungeheuerlich, aber nicht unendlich. Sicherlich könnte er mit einem Hieb Dutzende von Kämpfern fällen, aber Kämpfe mit Erzdämonen müssen trotzdem ausgefochten werden, was natürlich mit Waffen und Rüstungen aus Eternium geschieht, in einem Kampf in dem ein Mensch nicht einmal eine Sekunde überleben würde. Doch diese Folgerung bedeutet auch: Ein Avatar kann verletzt, möglicherweise gar vernichtet werden. </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sz w:val="24"/>
          <w:szCs w:val="24"/>
          <w:lang w:eastAsia="de-DE"/>
        </w:rPr>
        <w:t xml:space="preserve">Der </w:t>
      </w:r>
      <w:bookmarkStart w:id="9" w:name="Avatar"/>
      <w:r w:rsidRPr="00DE2B80">
        <w:rPr>
          <w:rFonts w:ascii="Times New Roman" w:eastAsia="Times New Roman" w:hAnsi="Times New Roman" w:cs="Times New Roman"/>
          <w:b/>
          <w:bCs/>
          <w:sz w:val="24"/>
          <w:szCs w:val="24"/>
          <w:lang w:eastAsia="de-DE"/>
        </w:rPr>
        <w:t>Avatar</w:t>
      </w:r>
      <w:bookmarkEnd w:id="9"/>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Die Avataras in denen Praios, Rondra, Efferd und Ingerimm sich auf Dere manifestierten um das Dämonenheer der Hela Horas zu vernichten waren ganz klar menschlich, und sie hatten sogar die Form, in der sie stets verehrt wurden!</w:t>
      </w:r>
      <w:r w:rsidRPr="00DE2B80">
        <w:rPr>
          <w:rFonts w:ascii="Times New Roman" w:eastAsia="Times New Roman" w:hAnsi="Times New Roman" w:cs="Times New Roman"/>
          <w:sz w:val="24"/>
          <w:szCs w:val="24"/>
          <w:lang w:eastAsia="de-DE"/>
        </w:rPr>
        <w:br/>
        <w:t>Zu mutmaßen ist, dass die Götter im Zeitalter der Echsen, als Hesinde noch als H'Szint und Tsa noch als Zsahh verehrt wurde, in einer echsischen Hülle auftraten. Alles andere hätte sich sicherlich negativ auf ihre Verehrung ausgewirkt. Oder wie würden wir reagieren wenn Rahja plötzlich in Echsenform erscheinen würde?</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Die Macht eines Gottes ist abhängig von seiner Verehrung. Da liegt der Schluss nahe, dass auch die Macht und die Form eines Avataras von dieser Verehrung abhängig ist. Zur Zeit der Echsen wurde Hesinde in Echsenform verehrt, also hatte auch ihr Avatar die Form einer Echse, zu unserer Zeit wird sie in menschlicher Form verehrt, also hat auch der Avatar die Form eines Menschen.</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bookmarkStart w:id="10" w:name="Kampf"/>
      <w:r w:rsidRPr="00DE2B80">
        <w:rPr>
          <w:rFonts w:ascii="Times New Roman" w:eastAsia="Times New Roman" w:hAnsi="Times New Roman" w:cs="Times New Roman"/>
          <w:b/>
          <w:bCs/>
          <w:sz w:val="24"/>
          <w:szCs w:val="24"/>
          <w:lang w:eastAsia="de-DE"/>
        </w:rPr>
        <w:t>Kampf</w:t>
      </w:r>
      <w:bookmarkEnd w:id="10"/>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xml:space="preserve">Es kann mit ziemlicher Sicherheit behauptet werden, dass die Götter in ihrer Heimat, der fünften Sphäre, praktisch unbesiegbar sein dürften. Gleiches dürfte auch für die Dämonen </w:t>
      </w:r>
      <w:r w:rsidRPr="00DE2B80">
        <w:rPr>
          <w:rFonts w:ascii="Times New Roman" w:eastAsia="Times New Roman" w:hAnsi="Times New Roman" w:cs="Times New Roman"/>
          <w:sz w:val="24"/>
          <w:szCs w:val="24"/>
          <w:lang w:eastAsia="de-DE"/>
        </w:rPr>
        <w:lastRenderedPageBreak/>
        <w:t>gelten, die in der siebten Sphäre unangreifbar sind, schon allein aufgrund des unendlichen Nachschubes. Keine der beiden Gruppen wird die andere direkt angreifen!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Aber sie haben ja schließlich unsere Sphäre um ihren Machtkampf auszutragen. Die Dämonen haben die Fähigkeit, sich mit der Hilfe machtgieriger Beschwörer an der fünften Sphäre "vorbeizuschummeln" um sich auf Dere zu manifestieren. Das ist jedem bekannt. Auch den Erzdämonen steht dieser Weg offen, wenn er auch sehr beschwerlich sein dürfte. Bei einem Dämonenpakt erscheint der Erzdämon ja nicht wirklich sondern kann dem Beschwörer nur einen Teil seiner Macht geben. Erst bei einer vollständigen Beschwörung, die ungeheuer schwer ist, kann ein Erzdämon auf Dere erscheinen.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Wenn es aber so weit ist und die Beherrschungsprobe misslingt stehen die Götter vor einem Problem. Der Erzdämon wird damit beginnen Chaos und Entsetzen in der Welt zu verbreiten, alles vernichten was sich ihm in den Weg stellt. Das kann für die Götter mehr als nur problematisch werden. Sie können den Erzdämon nicht von der fünften Sphäre aus vernichten (aufgrund der Konzentration erzdämonischer Macht), und das Wirken des Erzdämon kann ihnen wirklich schaden: Bringt der Dämon die Menschen um, die sie verehren, dann verlieren sie ihre Macht.</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Dann ist die Zeit gekommen, in der ein Gott persönlich auf Dere erscheinen, sich dem Erzdämon in seinem Avatar zum Kampf stellen muss. Hierbei ist zu bedenken, dass ein göttlicher Avatar mächtiger ist als die derische Hülle eines Erzdämonen.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xml:space="preserve">Aber trotzdem ist es möglich, dass ein Avatar verletzt wird. Und wenn ein Avatar verletzt werden kann, dann kann er auch vernichtet werden. Was bedeutet das für den Gott? Zunächst einmal bedeutet es nicht die Vernichtung dieses Gottes! Auch Erzdämonen werden nicht vernichtet wenn man sie im Kampf zerstört. Trotzdem dürfte die Vernichtung eines Avatars katastrophale Konsequenzen für den Gott haben. Denn er hat seine derische Hülle verloren, kann sich also nicht mehr in der dritten Sphäre manifestieren! Nur durch große Verehrung kann er einen neuen Avatar erhalten, und bis dahin wird viel Zeit vergehen - wenn überhaupt. </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DENN: Haben Menschen die Vernichtung des Avatars miterlebt, dann werden sie denken ihr Gott sei tot. Und damit kann auch die Verehrung eines Gottes dahinschwinden, womit dieser zum "sterbenden Gott" würde, ohne derische Macht. Indirekt kann die Vernichtung des Avataras also doch zur Vernichtung des Gottes führen...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Und genau diese Fakten sind der Grund, warum der Kampf zwischen Dämonen und Alveraniern stets in unserer Sphäre ausgetragen wird... traurig aber wahr.</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bookmarkStart w:id="11" w:name="Dere"/>
      <w:r w:rsidRPr="00DE2B80">
        <w:rPr>
          <w:rFonts w:ascii="Times New Roman" w:eastAsia="Times New Roman" w:hAnsi="Times New Roman" w:cs="Times New Roman"/>
          <w:b/>
          <w:bCs/>
          <w:sz w:val="24"/>
          <w:szCs w:val="24"/>
          <w:lang w:eastAsia="de-DE"/>
        </w:rPr>
        <w:t>Dere</w:t>
      </w:r>
      <w:bookmarkEnd w:id="11"/>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xml:space="preserve">Die Welt besteht nicht nur aus Aventurien. Vielmehr ist Dere die Welt auf der der Kontinent Aventurien liegt, und es gibt noch weitere ähnliche Kontinente, wie das Riesland, Güldenland und den Südkontinent. Welche Form hat Dere? Die ungebildeten einfachen Leute nehmen an ihre Welt sei eine Scheibe. Wahrscheinlicher ist jedoch die Kugelform, da sie viele Eigenschaften der Welt, wie zum Beispiel die verschiedenen Klimazonen, den Südweiser und auch den Ostweg nach Güldenland erklärt. Außerdem würde das Wasser der Weltmeere von einer Scheibe runterfließen. </w:t>
      </w:r>
      <w:hyperlink r:id="rId30" w:anchor="[8]" w:history="1">
        <w:r w:rsidRPr="00DE2B80">
          <w:rPr>
            <w:rFonts w:ascii="Times New Roman" w:eastAsia="Times New Roman" w:hAnsi="Times New Roman" w:cs="Times New Roman"/>
            <w:color w:val="0000FF"/>
            <w:sz w:val="20"/>
            <w:u w:val="single"/>
            <w:vertAlign w:val="superscript"/>
            <w:lang w:eastAsia="de-DE"/>
          </w:rPr>
          <w:t>[8]</w:t>
        </w:r>
      </w:hyperlink>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lastRenderedPageBreak/>
        <w:t>Dere hat eine weitere interessante Eigenschaft: Sie hat nicht nur Kugelform, sondern ist auch innen hohl und beherbergt dort weitere Reiche, zum Beispiel das sagenhafte Tharun.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Nicht auszuschließen ist übrigens die Spekulation, dass es noch weitere bewohnte Felskugeln außer Dere gibt. Es gibt sogar entsprechende Berichte, wie zum Beispiel die Erzählung über ein in der Gor gelandetes Raumschiff.</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sz w:val="24"/>
          <w:szCs w:val="24"/>
          <w:lang w:eastAsia="de-DE"/>
        </w:rPr>
        <w:t xml:space="preserve">Die </w:t>
      </w:r>
      <w:bookmarkStart w:id="12" w:name="Neugötter"/>
      <w:r w:rsidRPr="00DE2B80">
        <w:rPr>
          <w:rFonts w:ascii="Times New Roman" w:eastAsia="Times New Roman" w:hAnsi="Times New Roman" w:cs="Times New Roman"/>
          <w:b/>
          <w:bCs/>
          <w:sz w:val="24"/>
          <w:szCs w:val="24"/>
          <w:lang w:eastAsia="de-DE"/>
        </w:rPr>
        <w:t>Neugötter</w:t>
      </w:r>
      <w:bookmarkEnd w:id="12"/>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Ich habe eben Tharun genannt. Was es damit auf sich hat will ich nun erklären. Tharun lag auf der Innenseite Deres und hatte seine eigenen Götter. Als das Mysterium von Kha beschlossen und das Eingreifen sowie die Religionsfreiheit reglementiert wurden stellten sich einige Götter gegen die Einschränkungen. Sie wollten keine anderen Götter in Tharun dulden. Als die übrigen Götter sie bedrohten das Gesetz zu erfüllen rissen sie in einer gigantischen Anstrengung (es wird sogar gemunkelt, dass sie dabei Unterstützung der Erzdämonen und des Namenlosen hatten) die gesamte Innenseite Deres aus dem Sphärengefüge und rückten es in den Limbus. Damit nicht genug schotteten sie auch noch einen zugehörigen Teil der fünften Sphäre in dieser Weise ab und erschufen sich so ihren eigenen Machtbereich.</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Seit Äonen versuchen die anderen Götter, Tharun zurückzugewinnen.</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sz w:val="24"/>
          <w:szCs w:val="24"/>
          <w:lang w:eastAsia="de-DE"/>
        </w:rPr>
        <w:t xml:space="preserve">Die </w:t>
      </w:r>
      <w:bookmarkStart w:id="13" w:name="Elemente"/>
      <w:r w:rsidRPr="00DE2B80">
        <w:rPr>
          <w:rFonts w:ascii="Times New Roman" w:eastAsia="Times New Roman" w:hAnsi="Times New Roman" w:cs="Times New Roman"/>
          <w:b/>
          <w:bCs/>
          <w:sz w:val="24"/>
          <w:szCs w:val="24"/>
          <w:lang w:eastAsia="de-DE"/>
        </w:rPr>
        <w:t>Elemente</w:t>
      </w:r>
      <w:bookmarkEnd w:id="13"/>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Die Elementarhexalogie ist weithin bekannt. An diesem Punkt ist auch schon klar, woher die Elemente stammen: Sie sind der Leib SUMUs, der sich nach ihrem Tod als die Stofflichkeit in den Sphären manifestierte. Diese Manifestation geschah zunächst in Form einer "Urmaterie", wie sie heute noch in der zweiten Sphäre zu finden ist. Erst in der dritten Sphäre sind die Elemente klar voneinander getrennt.</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Es gibt sechs von SUMU stammende Elemente: Feuer, Wasser, Luft, Erz, Eis und Humus. Diese Elemente werden in das klassische Hexagramm der Elemente eingeordnet, in der sich jeweils drei Paare diametral gegenüberstehen: Feuer und Wasser (das Paar des Willens), Luft und Erz (das Paar der Masse) und Eis und Humus (das Paar des Lebens). Dabei repräsentieren die einzelnen Elemente nicht nur die reine Urform, sondern auch viele weitere Dinge:</w:t>
      </w:r>
    </w:p>
    <w:tbl>
      <w:tblPr>
        <w:tblW w:w="5000" w:type="pct"/>
        <w:jc w:val="center"/>
        <w:tblCellSpacing w:w="15" w:type="dxa"/>
        <w:shd w:val="clear" w:color="auto" w:fill="FFEEAA"/>
        <w:tblCellMar>
          <w:top w:w="15" w:type="dxa"/>
          <w:left w:w="15" w:type="dxa"/>
          <w:bottom w:w="15" w:type="dxa"/>
          <w:right w:w="15" w:type="dxa"/>
        </w:tblCellMar>
        <w:tblLook w:val="04A0"/>
      </w:tblPr>
      <w:tblGrid>
        <w:gridCol w:w="1406"/>
        <w:gridCol w:w="7756"/>
      </w:tblGrid>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color w:val="000000"/>
                <w:sz w:val="24"/>
                <w:szCs w:val="24"/>
                <w:lang w:eastAsia="de-DE"/>
              </w:rPr>
            </w:pPr>
            <w:r w:rsidRPr="00DE2B80">
              <w:rPr>
                <w:rFonts w:ascii="Times New Roman" w:eastAsia="Times New Roman" w:hAnsi="Times New Roman" w:cs="Times New Roman"/>
                <w:color w:val="000000"/>
                <w:sz w:val="24"/>
                <w:szCs w:val="24"/>
                <w:lang w:eastAsia="de-DE"/>
              </w:rPr>
              <w:t>Feuer</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color w:val="000000"/>
                <w:sz w:val="24"/>
                <w:szCs w:val="24"/>
                <w:lang w:eastAsia="de-DE"/>
              </w:rPr>
            </w:pPr>
            <w:r w:rsidRPr="00DE2B80">
              <w:rPr>
                <w:rFonts w:ascii="Times New Roman" w:eastAsia="Times New Roman" w:hAnsi="Times New Roman" w:cs="Times New Roman"/>
                <w:color w:val="000000"/>
                <w:sz w:val="24"/>
                <w:szCs w:val="24"/>
                <w:lang w:eastAsia="de-DE"/>
              </w:rPr>
              <w:t>Steht nicht nur für die offene Flamme sondern auch für Wärme, Energie, Licht, Kraft und Aktivität.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color w:val="000000"/>
                <w:sz w:val="24"/>
                <w:szCs w:val="24"/>
                <w:lang w:eastAsia="de-DE"/>
              </w:rPr>
            </w:pPr>
            <w:r w:rsidRPr="00DE2B80">
              <w:rPr>
                <w:rFonts w:ascii="Times New Roman" w:eastAsia="Times New Roman" w:hAnsi="Times New Roman" w:cs="Times New Roman"/>
                <w:color w:val="000000"/>
                <w:sz w:val="24"/>
                <w:szCs w:val="24"/>
                <w:lang w:eastAsia="de-DE"/>
              </w:rPr>
              <w:t>Wasser</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color w:val="000000"/>
                <w:sz w:val="24"/>
                <w:szCs w:val="24"/>
                <w:lang w:eastAsia="de-DE"/>
              </w:rPr>
            </w:pPr>
            <w:r w:rsidRPr="00DE2B80">
              <w:rPr>
                <w:rFonts w:ascii="Times New Roman" w:eastAsia="Times New Roman" w:hAnsi="Times New Roman" w:cs="Times New Roman"/>
                <w:color w:val="000000"/>
                <w:sz w:val="24"/>
                <w:szCs w:val="24"/>
                <w:lang w:eastAsia="de-DE"/>
              </w:rPr>
              <w:t>Das Wasser steht für Flüsse, Seen, das Meer, Nebel und Wolken, es verkörpert Passivität und Gefühl.</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color w:val="000000"/>
                <w:sz w:val="24"/>
                <w:szCs w:val="24"/>
                <w:lang w:eastAsia="de-DE"/>
              </w:rPr>
            </w:pPr>
            <w:r w:rsidRPr="00DE2B80">
              <w:rPr>
                <w:rFonts w:ascii="Times New Roman" w:eastAsia="Times New Roman" w:hAnsi="Times New Roman" w:cs="Times New Roman"/>
                <w:color w:val="000000"/>
                <w:sz w:val="24"/>
                <w:szCs w:val="24"/>
                <w:lang w:eastAsia="de-DE"/>
              </w:rPr>
              <w:t>Luft</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color w:val="000000"/>
                <w:sz w:val="24"/>
                <w:szCs w:val="24"/>
                <w:lang w:eastAsia="de-DE"/>
              </w:rPr>
            </w:pPr>
            <w:r w:rsidRPr="00DE2B80">
              <w:rPr>
                <w:rFonts w:ascii="Times New Roman" w:eastAsia="Times New Roman" w:hAnsi="Times New Roman" w:cs="Times New Roman"/>
                <w:color w:val="000000"/>
                <w:sz w:val="24"/>
                <w:szCs w:val="24"/>
                <w:lang w:eastAsia="de-DE"/>
              </w:rPr>
              <w:t>Ist nicht nur die Luft um uns herum sondern auch der Wind, sie verkörpert Bewegung und das Flüchtige.</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color w:val="000000"/>
                <w:sz w:val="24"/>
                <w:szCs w:val="24"/>
                <w:lang w:eastAsia="de-DE"/>
              </w:rPr>
            </w:pPr>
            <w:r w:rsidRPr="00DE2B80">
              <w:rPr>
                <w:rFonts w:ascii="Times New Roman" w:eastAsia="Times New Roman" w:hAnsi="Times New Roman" w:cs="Times New Roman"/>
                <w:color w:val="000000"/>
                <w:sz w:val="24"/>
                <w:szCs w:val="24"/>
                <w:lang w:eastAsia="de-DE"/>
              </w:rPr>
              <w:t>Erz</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color w:val="000000"/>
                <w:sz w:val="24"/>
                <w:szCs w:val="24"/>
                <w:lang w:eastAsia="de-DE"/>
              </w:rPr>
            </w:pPr>
            <w:r w:rsidRPr="00DE2B80">
              <w:rPr>
                <w:rFonts w:ascii="Times New Roman" w:eastAsia="Times New Roman" w:hAnsi="Times New Roman" w:cs="Times New Roman"/>
                <w:color w:val="000000"/>
                <w:sz w:val="24"/>
                <w:szCs w:val="24"/>
                <w:lang w:eastAsia="de-DE"/>
              </w:rPr>
              <w:t>Dieses Element steht für sämtliche unbelebte Materie, für Beständigkeit, Unbeugsamkeit und Festigkeit.</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color w:val="000000"/>
                <w:sz w:val="24"/>
                <w:szCs w:val="24"/>
                <w:lang w:eastAsia="de-DE"/>
              </w:rPr>
            </w:pPr>
            <w:r w:rsidRPr="00DE2B80">
              <w:rPr>
                <w:rFonts w:ascii="Times New Roman" w:eastAsia="Times New Roman" w:hAnsi="Times New Roman" w:cs="Times New Roman"/>
                <w:color w:val="000000"/>
                <w:sz w:val="24"/>
                <w:szCs w:val="24"/>
                <w:lang w:eastAsia="de-DE"/>
              </w:rPr>
              <w:t>Eis</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color w:val="000000"/>
                <w:sz w:val="24"/>
                <w:szCs w:val="24"/>
                <w:lang w:eastAsia="de-DE"/>
              </w:rPr>
            </w:pPr>
            <w:r w:rsidRPr="00DE2B80">
              <w:rPr>
                <w:rFonts w:ascii="Times New Roman" w:eastAsia="Times New Roman" w:hAnsi="Times New Roman" w:cs="Times New Roman"/>
                <w:color w:val="000000"/>
                <w:sz w:val="24"/>
                <w:szCs w:val="24"/>
                <w:lang w:eastAsia="de-DE"/>
              </w:rPr>
              <w:t>Eis steht für mehr als das gefrorene Wasser. Es steht für Kälte, Frost, Stillstand und den Tod.</w:t>
            </w:r>
          </w:p>
        </w:tc>
      </w:tr>
      <w:tr w:rsidR="00DE2B80" w:rsidRPr="00DE2B80" w:rsidTr="00DE2B80">
        <w:trPr>
          <w:tblCellSpacing w:w="15" w:type="dxa"/>
          <w:jc w:val="center"/>
        </w:trPr>
        <w:tc>
          <w:tcPr>
            <w:tcW w:w="7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color w:val="000000"/>
                <w:sz w:val="24"/>
                <w:szCs w:val="24"/>
                <w:lang w:eastAsia="de-DE"/>
              </w:rPr>
            </w:pPr>
            <w:r w:rsidRPr="00DE2B80">
              <w:rPr>
                <w:rFonts w:ascii="Times New Roman" w:eastAsia="Times New Roman" w:hAnsi="Times New Roman" w:cs="Times New Roman"/>
                <w:color w:val="000000"/>
                <w:sz w:val="24"/>
                <w:szCs w:val="24"/>
                <w:lang w:eastAsia="de-DE"/>
              </w:rPr>
              <w:t>Humus</w:t>
            </w:r>
          </w:p>
        </w:tc>
        <w:tc>
          <w:tcPr>
            <w:tcW w:w="4250" w:type="pct"/>
            <w:tcBorders>
              <w:top w:val="nil"/>
              <w:left w:val="nil"/>
              <w:bottom w:val="nil"/>
              <w:right w:val="nil"/>
            </w:tcBorders>
            <w:shd w:val="clear" w:color="auto" w:fill="FFEEAA"/>
            <w:hideMark/>
          </w:tcPr>
          <w:p w:rsidR="00DE2B80" w:rsidRPr="00DE2B80" w:rsidRDefault="00DE2B80" w:rsidP="00DE2B80">
            <w:pPr>
              <w:spacing w:after="0" w:line="240" w:lineRule="auto"/>
              <w:rPr>
                <w:rFonts w:ascii="Times New Roman" w:eastAsia="Times New Roman" w:hAnsi="Times New Roman" w:cs="Times New Roman"/>
                <w:color w:val="000000"/>
                <w:sz w:val="24"/>
                <w:szCs w:val="24"/>
                <w:lang w:eastAsia="de-DE"/>
              </w:rPr>
            </w:pPr>
            <w:r w:rsidRPr="00DE2B80">
              <w:rPr>
                <w:rFonts w:ascii="Times New Roman" w:eastAsia="Times New Roman" w:hAnsi="Times New Roman" w:cs="Times New Roman"/>
                <w:color w:val="000000"/>
                <w:sz w:val="24"/>
                <w:szCs w:val="24"/>
                <w:lang w:eastAsia="de-DE"/>
              </w:rPr>
              <w:t>Dieses Element steht für sämtliche belebte Materie, Mutterboden, Pflanzen und lebendes Fleisch.</w:t>
            </w:r>
          </w:p>
        </w:tc>
      </w:tr>
    </w:tbl>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bookmarkStart w:id="14" w:name="Repräsentanten"/>
      <w:r w:rsidRPr="00DE2B80">
        <w:rPr>
          <w:rFonts w:ascii="Times New Roman" w:eastAsia="Times New Roman" w:hAnsi="Times New Roman" w:cs="Times New Roman"/>
          <w:b/>
          <w:bCs/>
          <w:sz w:val="24"/>
          <w:szCs w:val="24"/>
          <w:lang w:eastAsia="de-DE"/>
        </w:rPr>
        <w:t>Repräsentanten</w:t>
      </w:r>
      <w:bookmarkEnd w:id="14"/>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lastRenderedPageBreak/>
        <w:t>Es gibt für jedes der sechs Elemente Repräsentanten, deren Platz die dritte Sphäre ist. Zuvorderst zu nennen sind dabei die Elementarherren, die wahren Repräsentanten der sechs Elemente, einzigartig und sicher fast gottgleich in ihrer Macht, da ihnen alle Handlungen offenstehen die das entsprechende Element auch hätte. Es ist unbekannt wie die Elementarherren entstanden sind, es ist jedoch so gut wie sicher, dass sie seit dem Beginn der Welt existieren. Eine Theorie ist, dass die Elemente eine "kritische Masse" überschritten und ein eigenes Bewusstsein kreierten. Jeder von ihnen bewohnt eine elementare Zitadelle, eine Untersphäre innerhalb der dritten Sphäre. Diese Untersphären sind durch das Mysterium von Kha aneinandergebunden.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Die wohl bekanntesten Repräsentanten der Elemente sind die Djinne. Sie sind eigenständige, abgrenzbare Wesenheiten mit einem eigenen Bewusstsein, die sich, wenn sie nicht gerade beschworen wurden, innerhalb des elementaren Gefüges der Welt aufhalten.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Weiterhin kann sich jedes Element in einer für uns als einzelne Persönlichkeit kenntlichen Form, als Geist  sozusagen, manifestieren. Diese Elementargeister sind keine ständig existenten Wesen wie die Djinne, es ist eher anzunehmen, dass sie durch das Element erst entstehen, wenn sie gebraucht werden.</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sz w:val="24"/>
          <w:szCs w:val="24"/>
          <w:lang w:eastAsia="de-DE"/>
        </w:rPr>
        <w:t xml:space="preserve">Das </w:t>
      </w:r>
      <w:bookmarkStart w:id="15" w:name="Siebte"/>
      <w:r w:rsidRPr="00DE2B80">
        <w:rPr>
          <w:rFonts w:ascii="Times New Roman" w:eastAsia="Times New Roman" w:hAnsi="Times New Roman" w:cs="Times New Roman"/>
          <w:b/>
          <w:bCs/>
          <w:sz w:val="24"/>
          <w:szCs w:val="24"/>
          <w:lang w:eastAsia="de-DE"/>
        </w:rPr>
        <w:t>Siebte</w:t>
      </w:r>
      <w:bookmarkEnd w:id="15"/>
      <w:r w:rsidRPr="00DE2B80">
        <w:rPr>
          <w:rFonts w:ascii="Times New Roman" w:eastAsia="Times New Roman" w:hAnsi="Times New Roman" w:cs="Times New Roman"/>
          <w:b/>
          <w:bCs/>
          <w:sz w:val="24"/>
          <w:szCs w:val="24"/>
          <w:lang w:eastAsia="de-DE"/>
        </w:rPr>
        <w:t xml:space="preserve"> Element</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Es gibt viele Spekulationen, ob es nicht vielleicht mehr als die sechs überlieferten Elemente gibt. Die meisten der Vorschläge sind jedoch klar zu verneinen, da sie sich nur jeweils auf eine der Sphären beziehen: das Licht Alverans, die Finsternis der vierten Sphäre, das Wetter der dritten Sphäre und Sumus Griff, die Schwerkraft, die der zweiten Sphäre entspringt.</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Jüngste Ereignisse um Borbarad sind nun aber praktisch der Beweis für die Existenz eines siebten Elements: Der Kraft. Nun werden viele Elementaristen Einspruch erheben, denn die Kraft passt als einziges Element ohne Gegenelement nicht in die Harmonie der Elemente, und sie verhält sich auch ganz anders, ist viel mächtiger, da sie jedes andere Element zu manipulieren und zu ändern vermag.</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xml:space="preserve">Der Grund dafür ist folgender: Während die Elemente als Stofflichkeit von SUMU stammen, praktisch ihr toter Leib sind, stammt die Kraft als das Übersinnliche von LOS. Er hat sie nachträglich in das Hexagon der Elemente eingefügt. Der Grund dafür ist absolut logisch: Er wollte den Göttern, die das Sphärensystem vor den Dämonen beschützen, eine Macht in die Hand geben mit der sie ihre Aufgabe erfüllen können. Ich höre schon den Protest. Sicher unterscheidet sich die göttliche Macht von unserer Ausübung der Magie. Das kommt aber zunächst einmal daher, dass die Götter viel fortgeschrittener und mächtiger sind, sie beherrschen die Kraft in Vollendung. Zweitens setzen sie die Kraft von der fünften Sphäre aus ein, die eigens dafür geschaffen wurde. Da ergeben sich ganz andere Möglichkeiten. </w:t>
      </w:r>
      <w:hyperlink r:id="rId31" w:anchor="[9]" w:history="1">
        <w:r w:rsidRPr="00DE2B80">
          <w:rPr>
            <w:rFonts w:ascii="Times New Roman" w:eastAsia="Times New Roman" w:hAnsi="Times New Roman" w:cs="Times New Roman"/>
            <w:color w:val="0000FF"/>
            <w:sz w:val="20"/>
            <w:u w:val="single"/>
            <w:vertAlign w:val="superscript"/>
            <w:lang w:eastAsia="de-DE"/>
          </w:rPr>
          <w:t>[9]</w:t>
        </w:r>
      </w:hyperlink>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xml:space="preserve">Die Kraft war also einmal ein Element wie alle anderen. Es gab eine siebte Untersphäre, die die Zitadelle der Kraft beinhaltete. Es gab einen Elementarherren der Kraft, und er war der Mächtigste von allen. Und es gab Djinne der Kraft und Elementargeister der Kraft. Diese gesamte Konstellation war aber nur darauf ausgelegt, die Götter mit der nötigen Macht zu versorgen. Bis Madas Frevel alles veränderte. Sie überlistete den Elementarherren der Kraft und zerstörte seine Zitadelle. Die Folge war, dass die Kraft nicht mehr allein den Göttern vorbehalten war sondern die sechs Sphären überschwemmte und nun auch den Sterblichen der dritten Sphäre zugänglich ist. </w:t>
      </w:r>
      <w:hyperlink r:id="rId32" w:anchor="[10]" w:history="1">
        <w:r w:rsidRPr="00DE2B80">
          <w:rPr>
            <w:rFonts w:ascii="Times New Roman" w:eastAsia="Times New Roman" w:hAnsi="Times New Roman" w:cs="Times New Roman"/>
            <w:color w:val="0000FF"/>
            <w:sz w:val="20"/>
            <w:u w:val="single"/>
            <w:vertAlign w:val="superscript"/>
            <w:lang w:eastAsia="de-DE"/>
          </w:rPr>
          <w:t>[10]</w:t>
        </w:r>
      </w:hyperlink>
      <w:r w:rsidRPr="00DE2B80">
        <w:rPr>
          <w:rFonts w:ascii="Times New Roman" w:eastAsia="Times New Roman" w:hAnsi="Times New Roman" w:cs="Times New Roman"/>
          <w:sz w:val="24"/>
          <w:szCs w:val="24"/>
          <w:lang w:eastAsia="de-DE"/>
        </w:rPr>
        <w:t xml:space="preserve"> Weiterhin wurde der Elementarherr seiner Kraft beraubt, vielleicht vollständig vernichtet, genau wie die anderen Repräsentanten des siebten Elements.</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sz w:val="24"/>
          <w:szCs w:val="24"/>
          <w:lang w:eastAsia="de-DE"/>
        </w:rPr>
        <w:lastRenderedPageBreak/>
        <w:t xml:space="preserve">Elementare </w:t>
      </w:r>
      <w:bookmarkStart w:id="16" w:name="Heptalogien"/>
      <w:r w:rsidRPr="00DE2B80">
        <w:rPr>
          <w:rFonts w:ascii="Times New Roman" w:eastAsia="Times New Roman" w:hAnsi="Times New Roman" w:cs="Times New Roman"/>
          <w:b/>
          <w:bCs/>
          <w:sz w:val="24"/>
          <w:szCs w:val="24"/>
          <w:lang w:eastAsia="de-DE"/>
        </w:rPr>
        <w:t>Heptalogien</w:t>
      </w:r>
      <w:bookmarkEnd w:id="16"/>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Die elementaren Hexalogien sind jedem Magier bekannt. Sie bestehen aus jeweils sechs Zaubern, deren Wirkungen sich stark ähneln, aber jeweils einem anderen Element zugeordnet sind. Die Existenz des Siebten Elements lässt nun den Schluss zu, dass es in Wirklichkeit elementare Heptalogien sind. Welche sind das?</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i/>
          <w:iCs/>
          <w:sz w:val="24"/>
          <w:szCs w:val="24"/>
          <w:lang w:eastAsia="de-DE"/>
        </w:rPr>
        <w:t>Elementare Bewegung</w:t>
      </w:r>
      <w:r w:rsidRPr="00DE2B80">
        <w:rPr>
          <w:rFonts w:ascii="Times New Roman" w:eastAsia="Times New Roman" w:hAnsi="Times New Roman" w:cs="Times New Roman"/>
          <w:sz w:val="24"/>
          <w:szCs w:val="24"/>
          <w:lang w:eastAsia="de-DE"/>
        </w:rPr>
        <w:t>: Die bekannteste der elementaren Hexalogien. Bestehend aus DURCH FELS UND ERZ, IN GLUT UND LOHE, MIT DEM WIND, ÜBER EIS, ÜBER STROM und ÜBER WIPFEL. Sehr wahrscheinlich ist der komplizierte PLANASTRALE ANDERWELT dem Element Kraft zugeordnet.</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i/>
          <w:iCs/>
          <w:sz w:val="24"/>
          <w:szCs w:val="24"/>
          <w:lang w:eastAsia="de-DE"/>
        </w:rPr>
        <w:t>Elementare Geschosse</w:t>
      </w:r>
      <w:r w:rsidRPr="00DE2B80">
        <w:rPr>
          <w:rFonts w:ascii="Times New Roman" w:eastAsia="Times New Roman" w:hAnsi="Times New Roman" w:cs="Times New Roman"/>
          <w:sz w:val="24"/>
          <w:szCs w:val="24"/>
          <w:lang w:eastAsia="de-DE"/>
        </w:rPr>
        <w:t xml:space="preserve">: Von dieser Hexalogie sind nur der IGNIFAXIUS, der FRIGIFAXIUS und der ARCHOFAXIUS bekannt. Interessant ist dabei, dass ein REVERSALIS SUIXAFINGI nicht das Gegenelement, den AQUAFAXIUS hervorruft sondern vielmehr einen eisigen Hauch. Der IGNIFAXIUS ruft offensichtlich die Hitze als primäre Eigenschaft des Elements Feuer an, und der Reversalis erzeugt gar nicht das Gegenelement sondern nur das genaue Gegenteil... </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i/>
          <w:iCs/>
          <w:sz w:val="24"/>
          <w:szCs w:val="24"/>
          <w:lang w:eastAsia="de-DE"/>
        </w:rPr>
        <w:t>Elementare Explosionen</w:t>
      </w:r>
      <w:r w:rsidRPr="00DE2B80">
        <w:rPr>
          <w:rFonts w:ascii="Times New Roman" w:eastAsia="Times New Roman" w:hAnsi="Times New Roman" w:cs="Times New Roman"/>
          <w:sz w:val="24"/>
          <w:szCs w:val="24"/>
          <w:lang w:eastAsia="de-DE"/>
        </w:rPr>
        <w:t>: Hier sind der IGNISPHAERO, der FRIGOSPHAERO und der ORKANOSPHAERO bekannt. Dabei gilt das gleiche wie bei den elementaren Geschossen, ruft ein REVERSALIS auf den IGNISPHAERO doch einen platzenden Schneeball und damit große Kälte herbei.</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i/>
          <w:iCs/>
          <w:sz w:val="24"/>
          <w:szCs w:val="24"/>
          <w:lang w:eastAsia="de-DE"/>
        </w:rPr>
        <w:t>Elementare Wirbel</w:t>
      </w:r>
      <w:r w:rsidRPr="00DE2B80">
        <w:rPr>
          <w:rFonts w:ascii="Times New Roman" w:eastAsia="Times New Roman" w:hAnsi="Times New Roman" w:cs="Times New Roman"/>
          <w:sz w:val="24"/>
          <w:szCs w:val="24"/>
          <w:lang w:eastAsia="de-DE"/>
        </w:rPr>
        <w:t>: Hier gibt es den MAHLSTROM, WINDHOSE, TREIBSAND, MALMKREIS, FEUERSTURM und EISWIRBEL. Nicht zu übersehen ist die Ähnlichkeit zum AUGE DES LIMBUS, der dem Element Kraft zugeordnet ist.</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i/>
          <w:iCs/>
          <w:sz w:val="24"/>
          <w:szCs w:val="24"/>
          <w:lang w:eastAsia="de-DE"/>
        </w:rPr>
        <w:t>Elementare Wände</w:t>
      </w:r>
      <w:r w:rsidRPr="00DE2B80">
        <w:rPr>
          <w:rFonts w:ascii="Times New Roman" w:eastAsia="Times New Roman" w:hAnsi="Times New Roman" w:cs="Times New Roman"/>
          <w:sz w:val="24"/>
          <w:szCs w:val="24"/>
          <w:lang w:eastAsia="de-DE"/>
        </w:rPr>
        <w:t>: Die Kernformel der Hexalogie ist der WAND AUS..., als modifizierter Einzelzauber gilt der FLAMMENRING. Zu vermuten ist, dass der GARDIANUM dem siebten Element zugeordnet ist.</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i/>
          <w:iCs/>
          <w:sz w:val="24"/>
          <w:szCs w:val="24"/>
          <w:lang w:eastAsia="de-DE"/>
        </w:rPr>
        <w:t>Elementare Verformungen</w:t>
      </w:r>
      <w:r w:rsidRPr="00DE2B80">
        <w:rPr>
          <w:rFonts w:ascii="Times New Roman" w:eastAsia="Times New Roman" w:hAnsi="Times New Roman" w:cs="Times New Roman"/>
          <w:sz w:val="24"/>
          <w:szCs w:val="24"/>
          <w:lang w:eastAsia="de-DE"/>
        </w:rPr>
        <w:t>: Manifestiert sich im HASELBUSCH und im METAMORPHO. Die Kernformel würde die beliebige interne Verwandlung aller Elemente ermöglichen - die Verwandlung von Dreck in Gold. Ein dem siebten Element zugeordneter Zauber ist nicht bekannt.</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i/>
          <w:iCs/>
          <w:sz w:val="24"/>
          <w:szCs w:val="24"/>
          <w:lang w:eastAsia="de-DE"/>
        </w:rPr>
        <w:t>Elementare Hellsicht</w:t>
      </w:r>
      <w:r w:rsidRPr="00DE2B80">
        <w:rPr>
          <w:rFonts w:ascii="Times New Roman" w:eastAsia="Times New Roman" w:hAnsi="Times New Roman" w:cs="Times New Roman"/>
          <w:sz w:val="24"/>
          <w:szCs w:val="24"/>
          <w:lang w:eastAsia="de-DE"/>
        </w:rPr>
        <w:t>: Hier sind keine Zauber der elementaren Hexalogie bekannt, die Kernformel würde jedoch die beliebige interne Analyse jedes Stoffes erlauben, eine Fähigkeit die bisher nur Hesindes Trichter zugeschrieben wird. Die Formel des siebten Elements ist hingegen bekannt: Es handelt sich um den weit verbreiteten ODEM ARCANUM.</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i/>
          <w:iCs/>
          <w:sz w:val="24"/>
          <w:szCs w:val="24"/>
          <w:lang w:eastAsia="de-DE"/>
        </w:rPr>
        <w:t>Elementare Anziehung</w:t>
      </w:r>
      <w:r w:rsidRPr="00DE2B80">
        <w:rPr>
          <w:rFonts w:ascii="Times New Roman" w:eastAsia="Times New Roman" w:hAnsi="Times New Roman" w:cs="Times New Roman"/>
          <w:sz w:val="24"/>
          <w:szCs w:val="24"/>
          <w:lang w:eastAsia="de-DE"/>
        </w:rPr>
        <w:t>: Hier ist nur der KRAFT DES ERZES BEKANNT. Ein Zauber des siebten Elements würde eine potente Quelle für arkane Macht sein.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i/>
          <w:iCs/>
          <w:sz w:val="24"/>
          <w:szCs w:val="24"/>
          <w:lang w:eastAsia="de-DE"/>
        </w:rPr>
        <w:t>Elementarer Bann</w:t>
      </w:r>
      <w:r w:rsidRPr="00DE2B80">
        <w:rPr>
          <w:rFonts w:ascii="Times New Roman" w:eastAsia="Times New Roman" w:hAnsi="Times New Roman" w:cs="Times New Roman"/>
          <w:sz w:val="24"/>
          <w:szCs w:val="24"/>
          <w:lang w:eastAsia="de-DE"/>
        </w:rPr>
        <w:t>: Auch als Neutralisation bezeichnet, es ist nur der Zauber AEROFUGO bekannt. Der Zauber des siebten Elements wäre wohl der potenteste Zauber der Antimagie.</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sz w:val="24"/>
          <w:szCs w:val="24"/>
          <w:lang w:eastAsia="de-DE"/>
        </w:rPr>
        <w:t xml:space="preserve">Die </w:t>
      </w:r>
      <w:bookmarkStart w:id="17" w:name="Niederhöllen"/>
      <w:r w:rsidRPr="00DE2B80">
        <w:rPr>
          <w:rFonts w:ascii="Times New Roman" w:eastAsia="Times New Roman" w:hAnsi="Times New Roman" w:cs="Times New Roman"/>
          <w:b/>
          <w:bCs/>
          <w:sz w:val="24"/>
          <w:szCs w:val="24"/>
          <w:lang w:eastAsia="de-DE"/>
        </w:rPr>
        <w:t>Niederhöllen</w:t>
      </w:r>
      <w:bookmarkEnd w:id="17"/>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lastRenderedPageBreak/>
        <w:t>Der Urzustand ist ein Ort des unendlichen, absoluten Chaos, und in diesem Chaos ist die Ordnung entstanden. Nun mag es Widerspruch geben, zeigen die Erzdämonen und hohen Gehörnten doch oft zumindest ein gewisses Maß an Ordnung und Planung in ihrem Verhalten. Wichtig ist, dass die Niederhöllen tatsächlich nur ein verschwindend geringer Teil des absoluten Chaos sind, mehrere um die Ordnung gruppierte Domänen, die von den Erzdämonen beherrscht werden.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Die Erzdämonen und Dämonen sind dabei nicht mit den Wesen des unendlichen Ur-Chaos zu verwechseln, sie sind ebenso ein Resultat der in ihrer Mitte ruhenden Ordnung. Denn diese Ordnung ist ein Fremdkörper, und das Chaos versucht, diesen Fremdkörper in den Urzustand zurückzuverwandeln. Trotz der vollkommen chaotischen Unberechenbarkeit mit der es vorgeht kommt es dabei ähnlich wie die Evolution zu sinnvollen Ergebnissen, und so wurden die Dämonen, nicht zuletzt auch beeinflusst von der Ordnung, immer perfekter geeignet für den einzigen Zweck ihrer Existenz: Diese Ordnung zu vernichten.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Ein wichtiger Punkt ist noch, dass das Ur-Chaos zwar unendlich ist, die Zahl der Dämonen hingegen endlich. Trotzdem werden die Götter wohl nie gewinnen, denn es ist anzunehmen dass ständig neue Dämonen entstehen können. Die Götter führen einen Abwehrkampf...</w:t>
      </w:r>
    </w:p>
    <w:p w:rsidR="00DE2B80" w:rsidRPr="00DE2B80" w:rsidRDefault="00DE2B80" w:rsidP="00DE2B80">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DE2B80">
        <w:rPr>
          <w:rFonts w:ascii="Times New Roman" w:eastAsia="Times New Roman" w:hAnsi="Times New Roman" w:cs="Times New Roman"/>
          <w:b/>
          <w:bCs/>
          <w:sz w:val="24"/>
          <w:szCs w:val="24"/>
          <w:lang w:eastAsia="de-DE"/>
        </w:rPr>
        <w:t xml:space="preserve">Die </w:t>
      </w:r>
      <w:bookmarkStart w:id="18" w:name="Dämonen"/>
      <w:r w:rsidRPr="00DE2B80">
        <w:rPr>
          <w:rFonts w:ascii="Times New Roman" w:eastAsia="Times New Roman" w:hAnsi="Times New Roman" w:cs="Times New Roman"/>
          <w:b/>
          <w:bCs/>
          <w:sz w:val="24"/>
          <w:szCs w:val="24"/>
          <w:lang w:eastAsia="de-DE"/>
        </w:rPr>
        <w:t>Dämonen</w:t>
      </w:r>
      <w:bookmarkEnd w:id="18"/>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xml:space="preserve">Die Dämonologie unterscheidet zwischen Erzdämonen, gehörnten Dämonen und niederen Dämonen. Dabei scheint die Macht der Gehörnten von der Anzahl ihrer Hörner abzuhängen. Diese Aussagen sind jedoch bis heute nicht zwingend bewiesen. </w:t>
      </w:r>
      <w:hyperlink r:id="rId33" w:anchor="[11]" w:history="1">
        <w:r w:rsidRPr="00DE2B80">
          <w:rPr>
            <w:rFonts w:ascii="Times New Roman" w:eastAsia="Times New Roman" w:hAnsi="Times New Roman" w:cs="Times New Roman"/>
            <w:color w:val="0000FF"/>
            <w:sz w:val="20"/>
            <w:u w:val="single"/>
            <w:vertAlign w:val="superscript"/>
            <w:lang w:eastAsia="de-DE"/>
          </w:rPr>
          <w:t>[11]</w:t>
        </w:r>
      </w:hyperlink>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Die Erzdämonen sind die mächtigsten Dämonen die wir kennen. Es sind zwölf Erzdämonen bekannt, die über jeweils eine der Domänen die um die Ordnung gruppiert sind herrschen. Interessant ist dabei, dass die Erzdämonen die Perversion und Verballhornung der Zwölfgötter und ihrer Prinzipien darstellen. Es scheint so, dass das Chaos stets Gegenthesen zu mächtiger konstruktiver Macht bildet. Da die Zwölfgötter nicht immer die mächtigsten Götter waren ist anzunehmen, dass es schon andere Erzdämonen gegeben hat.</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Die gehörnten Dämonen sind nach den Erzdämonen die mächtigsten die wir kennen, manche von ihnen sind den Erzdämonen in ihrer Macht fast gleich. Eine klar abgrenzbare Gruppe sind die niederen Dämonen, die den anderen in ihrer Macht weit nachstehen. Nicht bewiesen ist die Aussage, dass die Dämonen Diener der Erzdämonen sind, vielmehr scheint es so, dass sie sich nur aufgrund der großen Macht unterordnen um im ständigen Bluthader, den die Dämonen auch untereinander ausfechten, überhaupt eine Chance durch einen Schirmherren zu haben. So gibt es auch Dämonen, die sich anderen Gehörnten anschließen, es gibt Überläufer, Verräter und Aufstände.</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xml:space="preserve">Interessant ist noch der Status des Namenlosen. Nach zwölfgöttlicher Mythologie ist er ein einstmals mächtiger, aber gefallener Gott, der in die Bresche des Sternenwalls gekettet ist. Er besitzt dämonische Diener und versucht die Götter zu vernichten. Es gibt Theorien nach denen der Dämonensultan einst die Gegenthese zum Namenlosen war, jedoch mit dem Namenlosen an Bedeutung verlor. Andere Theorien behaupten, der Namenlose wäre in Wahrheit ein Erzdämon. </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t> </w:t>
      </w:r>
    </w:p>
    <w:p w:rsidR="00DE2B80" w:rsidRPr="00DE2B80" w:rsidRDefault="00DE2B80" w:rsidP="00DE2B80">
      <w:pPr>
        <w:spacing w:after="0" w:line="240" w:lineRule="auto"/>
        <w:rPr>
          <w:rFonts w:ascii="Times New Roman" w:eastAsia="Times New Roman" w:hAnsi="Times New Roman" w:cs="Times New Roman"/>
          <w:sz w:val="24"/>
          <w:szCs w:val="24"/>
          <w:lang w:eastAsia="de-DE"/>
        </w:rPr>
      </w:pPr>
      <w:r w:rsidRPr="00DE2B80">
        <w:rPr>
          <w:rFonts w:ascii="Times New Roman" w:eastAsia="Times New Roman" w:hAnsi="Times New Roman" w:cs="Times New Roman"/>
          <w:sz w:val="24"/>
          <w:szCs w:val="24"/>
          <w:lang w:eastAsia="de-DE"/>
        </w:rPr>
        <w:lastRenderedPageBreak/>
        <w:pict>
          <v:rect id="_x0000_i1026" style="width:0;height:.75pt" o:hralign="center" o:hrstd="t" o:hrnoshade="t" o:hr="t" fillcolor="black" stroked="f"/>
        </w:pic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bookmarkStart w:id="19" w:name="[1]"/>
      <w:r w:rsidRPr="00DE2B80">
        <w:rPr>
          <w:rFonts w:ascii="Times New Roman" w:eastAsia="Times New Roman" w:hAnsi="Times New Roman" w:cs="Times New Roman"/>
          <w:sz w:val="24"/>
          <w:szCs w:val="24"/>
          <w:lang w:eastAsia="de-DE"/>
        </w:rPr>
        <w:t>[1]</w:t>
      </w:r>
      <w:bookmarkEnd w:id="19"/>
      <w:r w:rsidRPr="00DE2B80">
        <w:rPr>
          <w:rFonts w:ascii="Times New Roman" w:eastAsia="Times New Roman" w:hAnsi="Times New Roman" w:cs="Times New Roman"/>
          <w:sz w:val="24"/>
          <w:szCs w:val="24"/>
          <w:lang w:eastAsia="de-DE"/>
        </w:rPr>
        <w:t xml:space="preserve"> Wichtig ist dabei die Unterscheidung zwischen den aus dem Chaos entstandenen Wesenheiten und den Bewohnern der siebten Sphäre die wir heute kennen. LOS und SUMU waren keine Dämonen, denn diese sind erst später entstanden.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bookmarkStart w:id="20" w:name="[2]"/>
      <w:r w:rsidRPr="00DE2B80">
        <w:rPr>
          <w:rFonts w:ascii="Times New Roman" w:eastAsia="Times New Roman" w:hAnsi="Times New Roman" w:cs="Times New Roman"/>
          <w:sz w:val="24"/>
          <w:szCs w:val="24"/>
          <w:lang w:eastAsia="de-DE"/>
        </w:rPr>
        <w:t>[2]</w:t>
      </w:r>
      <w:bookmarkEnd w:id="20"/>
      <w:r w:rsidRPr="00DE2B80">
        <w:rPr>
          <w:rFonts w:ascii="Times New Roman" w:eastAsia="Times New Roman" w:hAnsi="Times New Roman" w:cs="Times New Roman"/>
          <w:sz w:val="24"/>
          <w:szCs w:val="24"/>
          <w:lang w:eastAsia="de-DE"/>
        </w:rPr>
        <w:t xml:space="preserve"> Eine alternative Mythologie stellt das Werden der Welt als Schöpfungsakt nur eines einzigen übermächtigen Wesens dar, welches die ganze Welt als Geschenk für ein anderes ihm ebenbürtiges Wesen geschaffen hat. RUR und GROR...</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bookmarkStart w:id="21" w:name="[3]"/>
      <w:r w:rsidRPr="00DE2B80">
        <w:rPr>
          <w:rFonts w:ascii="Times New Roman" w:eastAsia="Times New Roman" w:hAnsi="Times New Roman" w:cs="Times New Roman"/>
          <w:sz w:val="24"/>
          <w:szCs w:val="24"/>
          <w:lang w:eastAsia="de-DE"/>
        </w:rPr>
        <w:t>[3]</w:t>
      </w:r>
      <w:bookmarkEnd w:id="21"/>
      <w:r w:rsidRPr="00DE2B80">
        <w:rPr>
          <w:rFonts w:ascii="Times New Roman" w:eastAsia="Times New Roman" w:hAnsi="Times New Roman" w:cs="Times New Roman"/>
          <w:sz w:val="24"/>
          <w:szCs w:val="24"/>
          <w:lang w:eastAsia="de-DE"/>
        </w:rPr>
        <w:t xml:space="preserve"> Es wird oft angenommen Aventurien sei Sumus toter Leib, und auch die Güldenländer überschätzen ihren Kontinent in dieser Art. Diese Annahmen sind falsch, denn jedes Stück Materie ist ein Teil von Sumus Leib, sie ist die gesamte Stofflichkeit der Welt.</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bookmarkStart w:id="22" w:name="[4]"/>
      <w:r w:rsidRPr="00DE2B80">
        <w:rPr>
          <w:rFonts w:ascii="Times New Roman" w:eastAsia="Times New Roman" w:hAnsi="Times New Roman" w:cs="Times New Roman"/>
          <w:sz w:val="24"/>
          <w:szCs w:val="24"/>
          <w:lang w:eastAsia="de-DE"/>
        </w:rPr>
        <w:t>[4]</w:t>
      </w:r>
      <w:bookmarkEnd w:id="22"/>
      <w:r w:rsidRPr="00DE2B80">
        <w:rPr>
          <w:rFonts w:ascii="Times New Roman" w:eastAsia="Times New Roman" w:hAnsi="Times New Roman" w:cs="Times New Roman"/>
          <w:sz w:val="24"/>
          <w:szCs w:val="24"/>
          <w:lang w:eastAsia="de-DE"/>
        </w:rPr>
        <w:t xml:space="preserve"> Die Seelen sind für die Götter äußerst wichtig, jede Seele, die in das Chaos entfleucht bedeutet einen großen Verlust. Insofern ist die vierte Sphäre einfach zweckmäßig für sie. </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bookmarkStart w:id="23" w:name="[5]"/>
      <w:r w:rsidRPr="00DE2B80">
        <w:rPr>
          <w:rFonts w:ascii="Times New Roman" w:eastAsia="Times New Roman" w:hAnsi="Times New Roman" w:cs="Times New Roman"/>
          <w:sz w:val="24"/>
          <w:szCs w:val="24"/>
          <w:lang w:eastAsia="de-DE"/>
        </w:rPr>
        <w:t>[5]</w:t>
      </w:r>
      <w:bookmarkEnd w:id="23"/>
      <w:r w:rsidRPr="00DE2B80">
        <w:rPr>
          <w:rFonts w:ascii="Times New Roman" w:eastAsia="Times New Roman" w:hAnsi="Times New Roman" w:cs="Times New Roman"/>
          <w:sz w:val="24"/>
          <w:szCs w:val="24"/>
          <w:lang w:eastAsia="de-DE"/>
        </w:rPr>
        <w:t xml:space="preserve"> Eine Merkwürdigkeit ist, dass die in der sechsten Sphäre stehenden Sterne von der dritten Sphäre aus zu sehen sind, das Licht Alverans der fünften Sphäre jedoch nicht. Grund dafür mag sein, dass das Licht der Sterne irgendwie auf die Außenhülle der dritten Sphäre projeziert wird.</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bookmarkStart w:id="24" w:name="[6]"/>
      <w:r w:rsidRPr="00DE2B80">
        <w:rPr>
          <w:rFonts w:ascii="Times New Roman" w:eastAsia="Times New Roman" w:hAnsi="Times New Roman" w:cs="Times New Roman"/>
          <w:sz w:val="24"/>
          <w:szCs w:val="24"/>
          <w:lang w:eastAsia="de-DE"/>
        </w:rPr>
        <w:t>[6]</w:t>
      </w:r>
      <w:bookmarkEnd w:id="24"/>
      <w:r w:rsidRPr="00DE2B80">
        <w:rPr>
          <w:rFonts w:ascii="Times New Roman" w:eastAsia="Times New Roman" w:hAnsi="Times New Roman" w:cs="Times New Roman"/>
          <w:sz w:val="24"/>
          <w:szCs w:val="24"/>
          <w:lang w:eastAsia="de-DE"/>
        </w:rPr>
        <w:t xml:space="preserve"> Diese Theorie ist uralt und wurde einst von Ometheon in die Welt gebracht, der dabei aber viel zu weit ging.</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bookmarkStart w:id="25" w:name="[7]"/>
      <w:r w:rsidRPr="00DE2B80">
        <w:rPr>
          <w:rFonts w:ascii="Times New Roman" w:eastAsia="Times New Roman" w:hAnsi="Times New Roman" w:cs="Times New Roman"/>
          <w:sz w:val="24"/>
          <w:szCs w:val="24"/>
          <w:lang w:eastAsia="de-DE"/>
        </w:rPr>
        <w:t>[7]</w:t>
      </w:r>
      <w:bookmarkEnd w:id="25"/>
      <w:r w:rsidRPr="00DE2B80">
        <w:rPr>
          <w:rFonts w:ascii="Times New Roman" w:eastAsia="Times New Roman" w:hAnsi="Times New Roman" w:cs="Times New Roman"/>
          <w:sz w:val="24"/>
          <w:szCs w:val="24"/>
          <w:lang w:eastAsia="de-DE"/>
        </w:rPr>
        <w:t xml:space="preserve"> Beweis: Rastullah erschien, bevor er verehrt wurde, und erst durch sein Erscheinen entstand der Rastullah-Glaube. Punktum.</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bookmarkStart w:id="26" w:name="[8]"/>
      <w:r w:rsidRPr="00DE2B80">
        <w:rPr>
          <w:rFonts w:ascii="Times New Roman" w:eastAsia="Times New Roman" w:hAnsi="Times New Roman" w:cs="Times New Roman"/>
          <w:sz w:val="24"/>
          <w:szCs w:val="24"/>
          <w:lang w:eastAsia="de-DE"/>
        </w:rPr>
        <w:t>[8]</w:t>
      </w:r>
      <w:bookmarkEnd w:id="26"/>
      <w:r w:rsidRPr="00DE2B80">
        <w:rPr>
          <w:rFonts w:ascii="Times New Roman" w:eastAsia="Times New Roman" w:hAnsi="Times New Roman" w:cs="Times New Roman"/>
          <w:sz w:val="24"/>
          <w:szCs w:val="24"/>
          <w:lang w:eastAsia="de-DE"/>
        </w:rPr>
        <w:t xml:space="preserve"> Die Aussage Efferd würde mit seinen Händen beständig das Wasser auf die Scheibe zurückschöpfen ist wohl eher naiver Volksglaube.</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bookmarkStart w:id="27" w:name="[9]"/>
      <w:r w:rsidRPr="00DE2B80">
        <w:rPr>
          <w:rFonts w:ascii="Times New Roman" w:eastAsia="Times New Roman" w:hAnsi="Times New Roman" w:cs="Times New Roman"/>
          <w:sz w:val="24"/>
          <w:szCs w:val="24"/>
          <w:lang w:eastAsia="de-DE"/>
        </w:rPr>
        <w:t>[9]</w:t>
      </w:r>
      <w:bookmarkEnd w:id="27"/>
      <w:r w:rsidRPr="00DE2B80">
        <w:rPr>
          <w:rFonts w:ascii="Times New Roman" w:eastAsia="Times New Roman" w:hAnsi="Times New Roman" w:cs="Times New Roman"/>
          <w:sz w:val="24"/>
          <w:szCs w:val="24"/>
          <w:lang w:eastAsia="de-DE"/>
        </w:rPr>
        <w:t xml:space="preserve"> Das erklärt auch die Runenmagie die in Tharun möglich ist. Denn die Runen sind Bruchstücke einer von Ingerimm erschaffenen Kunstsonne, und trotzdem kann man sie zu magischen Zwecken benutzen...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bookmarkStart w:id="28" w:name="[10]"/>
      <w:r w:rsidRPr="00DE2B80">
        <w:rPr>
          <w:rFonts w:ascii="Times New Roman" w:eastAsia="Times New Roman" w:hAnsi="Times New Roman" w:cs="Times New Roman"/>
          <w:sz w:val="24"/>
          <w:szCs w:val="24"/>
          <w:lang w:eastAsia="de-DE"/>
        </w:rPr>
        <w:t>[10]</w:t>
      </w:r>
      <w:bookmarkEnd w:id="28"/>
      <w:r w:rsidRPr="00DE2B80">
        <w:rPr>
          <w:rFonts w:ascii="Times New Roman" w:eastAsia="Times New Roman" w:hAnsi="Times New Roman" w:cs="Times New Roman"/>
          <w:sz w:val="24"/>
          <w:szCs w:val="24"/>
          <w:lang w:eastAsia="de-DE"/>
        </w:rPr>
        <w:t xml:space="preserve"> Oft wird Mada auch für das Eindringen der Dämonen verantwortlich gemacht. Ich halte das für falsch, denn die Dämonen sind schon vor Madas Frevel in die Sphären eingedrungen, zur Zeit der Schlacht zwischen Göttern und Giganten.</w:t>
      </w:r>
    </w:p>
    <w:p w:rsidR="00DE2B80" w:rsidRPr="00DE2B80" w:rsidRDefault="00DE2B80" w:rsidP="00DE2B80">
      <w:pPr>
        <w:spacing w:before="100" w:beforeAutospacing="1" w:after="100" w:afterAutospacing="1" w:line="240" w:lineRule="auto"/>
        <w:rPr>
          <w:rFonts w:ascii="Times New Roman" w:eastAsia="Times New Roman" w:hAnsi="Times New Roman" w:cs="Times New Roman"/>
          <w:sz w:val="24"/>
          <w:szCs w:val="24"/>
          <w:lang w:eastAsia="de-DE"/>
        </w:rPr>
      </w:pPr>
      <w:bookmarkStart w:id="29" w:name="[11]"/>
      <w:r w:rsidRPr="00DE2B80">
        <w:rPr>
          <w:rFonts w:ascii="Times New Roman" w:eastAsia="Times New Roman" w:hAnsi="Times New Roman" w:cs="Times New Roman"/>
          <w:sz w:val="24"/>
          <w:szCs w:val="24"/>
          <w:lang w:eastAsia="de-DE"/>
        </w:rPr>
        <w:t>[11]</w:t>
      </w:r>
      <w:bookmarkEnd w:id="29"/>
      <w:r w:rsidRPr="00DE2B80">
        <w:rPr>
          <w:rFonts w:ascii="Times New Roman" w:eastAsia="Times New Roman" w:hAnsi="Times New Roman" w:cs="Times New Roman"/>
          <w:sz w:val="24"/>
          <w:szCs w:val="24"/>
          <w:lang w:eastAsia="de-DE"/>
        </w:rPr>
        <w:t xml:space="preserve"> Einer der mächtigsten gehörnten Dämonen, Azzitai, besitzt zum Beispiel nur drei Hörner.</w:t>
      </w:r>
    </w:p>
    <w:p w:rsidR="006843B7" w:rsidRDefault="006843B7"/>
    <w:sectPr w:rsidR="006843B7" w:rsidSect="006843B7">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E2B80"/>
    <w:rsid w:val="006843B7"/>
    <w:rsid w:val="00DE2B8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843B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DE2B8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DE2B80"/>
    <w:rPr>
      <w:b/>
      <w:bCs/>
    </w:rPr>
  </w:style>
  <w:style w:type="character" w:styleId="Hyperlink">
    <w:name w:val="Hyperlink"/>
    <w:basedOn w:val="Absatz-Standardschriftart"/>
    <w:uiPriority w:val="99"/>
    <w:semiHidden/>
    <w:unhideWhenUsed/>
    <w:rsid w:val="00DE2B80"/>
    <w:rPr>
      <w:color w:val="0000FF"/>
      <w:u w:val="single"/>
    </w:rPr>
  </w:style>
</w:styles>
</file>

<file path=word/webSettings.xml><?xml version="1.0" encoding="utf-8"?>
<w:webSettings xmlns:r="http://schemas.openxmlformats.org/officeDocument/2006/relationships" xmlns:w="http://schemas.openxmlformats.org/wordprocessingml/2006/main">
  <w:divs>
    <w:div w:id="16267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I:\Pen%20and%20Paper\DL\Gutes\welt.htm" TargetMode="External"/><Relationship Id="rId13" Type="http://schemas.openxmlformats.org/officeDocument/2006/relationships/hyperlink" Target="file:///I:\Pen%20and%20Paper\DL\Gutes\welt.htm" TargetMode="External"/><Relationship Id="rId18" Type="http://schemas.openxmlformats.org/officeDocument/2006/relationships/hyperlink" Target="file:///I:\Pen%20and%20Paper\DL\Gutes\welt.htm" TargetMode="External"/><Relationship Id="rId26" Type="http://schemas.openxmlformats.org/officeDocument/2006/relationships/hyperlink" Target="file:///I:\Pen%20and%20Paper\DL\Gutes\welt.htm" TargetMode="External"/><Relationship Id="rId3" Type="http://schemas.openxmlformats.org/officeDocument/2006/relationships/webSettings" Target="webSettings.xml"/><Relationship Id="rId21" Type="http://schemas.openxmlformats.org/officeDocument/2006/relationships/hyperlink" Target="file:///I:\Pen%20and%20Paper\DL\Gutes\welt.htm" TargetMode="External"/><Relationship Id="rId34" Type="http://schemas.openxmlformats.org/officeDocument/2006/relationships/fontTable" Target="fontTable.xml"/><Relationship Id="rId7" Type="http://schemas.openxmlformats.org/officeDocument/2006/relationships/hyperlink" Target="file:///I:\Pen%20and%20Paper\DL\Gutes\welt.htm" TargetMode="External"/><Relationship Id="rId12" Type="http://schemas.openxmlformats.org/officeDocument/2006/relationships/hyperlink" Target="file:///I:\Pen%20and%20Paper\DL\Gutes\welt.htm" TargetMode="External"/><Relationship Id="rId17" Type="http://schemas.openxmlformats.org/officeDocument/2006/relationships/hyperlink" Target="file:///I:\Pen%20and%20Paper\DL\Gutes\welt.htm" TargetMode="External"/><Relationship Id="rId25" Type="http://schemas.openxmlformats.org/officeDocument/2006/relationships/hyperlink" Target="file:///I:\Pen%20and%20Paper\DL\Gutes\welt.htm" TargetMode="External"/><Relationship Id="rId33" Type="http://schemas.openxmlformats.org/officeDocument/2006/relationships/hyperlink" Target="file:///I:\Pen%20and%20Paper\DL\Gutes\welt.htm" TargetMode="External"/><Relationship Id="rId2" Type="http://schemas.openxmlformats.org/officeDocument/2006/relationships/settings" Target="settings.xml"/><Relationship Id="rId16" Type="http://schemas.openxmlformats.org/officeDocument/2006/relationships/hyperlink" Target="file:///I:\Pen%20and%20Paper\DL\Gutes\welt.htm" TargetMode="External"/><Relationship Id="rId20" Type="http://schemas.openxmlformats.org/officeDocument/2006/relationships/hyperlink" Target="file:///I:\Pen%20and%20Paper\DL\Gutes\welt.htm" TargetMode="External"/><Relationship Id="rId29" Type="http://schemas.openxmlformats.org/officeDocument/2006/relationships/hyperlink" Target="file:///I:\Pen%20and%20Paper\DL\Gutes\welt.htm" TargetMode="External"/><Relationship Id="rId1" Type="http://schemas.openxmlformats.org/officeDocument/2006/relationships/styles" Target="styles.xml"/><Relationship Id="rId6" Type="http://schemas.openxmlformats.org/officeDocument/2006/relationships/hyperlink" Target="file:///I:\Pen%20and%20Paper\DL\Gutes\welt.htm" TargetMode="External"/><Relationship Id="rId11" Type="http://schemas.openxmlformats.org/officeDocument/2006/relationships/hyperlink" Target="file:///I:\Pen%20and%20Paper\DL\Gutes\welt.htm" TargetMode="External"/><Relationship Id="rId24" Type="http://schemas.openxmlformats.org/officeDocument/2006/relationships/hyperlink" Target="file:///I:\Pen%20and%20Paper\DL\Gutes\welt.htm" TargetMode="External"/><Relationship Id="rId32" Type="http://schemas.openxmlformats.org/officeDocument/2006/relationships/hyperlink" Target="file:///I:\Pen%20and%20Paper\DL\Gutes\welt.htm" TargetMode="External"/><Relationship Id="rId5" Type="http://schemas.openxmlformats.org/officeDocument/2006/relationships/hyperlink" Target="file:///I:\Pen%20and%20Paper\DL\Gutes\welt.htm" TargetMode="External"/><Relationship Id="rId15" Type="http://schemas.openxmlformats.org/officeDocument/2006/relationships/hyperlink" Target="file:///I:\Pen%20and%20Paper\DL\Gutes\welt.htm" TargetMode="External"/><Relationship Id="rId23" Type="http://schemas.openxmlformats.org/officeDocument/2006/relationships/hyperlink" Target="file:///I:\Pen%20and%20Paper\DL\Gutes\welt.htm" TargetMode="External"/><Relationship Id="rId28" Type="http://schemas.openxmlformats.org/officeDocument/2006/relationships/hyperlink" Target="file:///I:\Pen%20and%20Paper\DL\Gutes\welt.htm" TargetMode="External"/><Relationship Id="rId10" Type="http://schemas.openxmlformats.org/officeDocument/2006/relationships/hyperlink" Target="file:///I:\Pen%20and%20Paper\DL\Gutes\welt.htm" TargetMode="External"/><Relationship Id="rId19" Type="http://schemas.openxmlformats.org/officeDocument/2006/relationships/hyperlink" Target="file:///I:\Pen%20and%20Paper\DL\Gutes\welt.htm" TargetMode="External"/><Relationship Id="rId31" Type="http://schemas.openxmlformats.org/officeDocument/2006/relationships/hyperlink" Target="file:///I:\Pen%20and%20Paper\DL\Gutes\welt.htm" TargetMode="External"/><Relationship Id="rId4" Type="http://schemas.openxmlformats.org/officeDocument/2006/relationships/hyperlink" Target="file:///I:\Pen%20and%20Paper\DL\Gutes\welt.htm" TargetMode="External"/><Relationship Id="rId9" Type="http://schemas.openxmlformats.org/officeDocument/2006/relationships/hyperlink" Target="file:///I:\Pen%20and%20Paper\DL\Gutes\welt.htm" TargetMode="External"/><Relationship Id="rId14" Type="http://schemas.openxmlformats.org/officeDocument/2006/relationships/hyperlink" Target="file:///I:\Pen%20and%20Paper\DL\Gutes\welt.htm" TargetMode="External"/><Relationship Id="rId22" Type="http://schemas.openxmlformats.org/officeDocument/2006/relationships/hyperlink" Target="file:///I:\Pen%20and%20Paper\DL\Gutes\welt.htm" TargetMode="External"/><Relationship Id="rId27" Type="http://schemas.openxmlformats.org/officeDocument/2006/relationships/hyperlink" Target="file:///I:\Pen%20and%20Paper\DL\Gutes\welt.htm" TargetMode="External"/><Relationship Id="rId30" Type="http://schemas.openxmlformats.org/officeDocument/2006/relationships/hyperlink" Target="file:///I:\Pen%20and%20Paper\DL\Gutes\welt.htm" TargetMode="External"/><Relationship Id="rId35"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5893</Words>
  <Characters>37131</Characters>
  <Application>Microsoft Office Word</Application>
  <DocSecurity>0</DocSecurity>
  <Lines>309</Lines>
  <Paragraphs>85</Paragraphs>
  <ScaleCrop>false</ScaleCrop>
  <Company/>
  <LinksUpToDate>false</LinksUpToDate>
  <CharactersWithSpaces>42939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2010-03-02T18:49:00Z</dcterms:created>
  <dcterms:modified xsi:type="dcterms:W3CDTF">2010-03-02T18:49:00Z</dcterms:modified>
</cp:coreProperties>
</file>